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Farid Adrienne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CENTURY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N 38TH STREET, 11TH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5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Century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IPSC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11/04/2024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25"/>
        <w:spacing w:after="0"/>
        <w:rPr>
          <w:sz w:val="20"/>
          <w:szCs w:val="20"/>
          <w:color w:val="auto"/>
        </w:rPr>
      </w:pPr>
      <w:r>
        <w:rPr>
          <w:rFonts w:ascii="Times New Roman" w:cs="Times New Roman" w:eastAsia="Times New Roman" w:hAnsi="Times New Roman"/>
          <w:sz w:val="17"/>
          <w:szCs w:val="17"/>
          <w:color w:val="0000FF"/>
        </w:rPr>
        <w:t>Chief Operations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200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40" w:type="dxa"/>
            <w:vAlign w:val="bottom"/>
            <w:gridSpan w:val="2"/>
            <w:vMerge w:val="continue"/>
          </w:tcPr>
          <w:p>
            <w:pPr>
              <w:spacing w:after="0"/>
              <w:rPr>
                <w:sz w:val="8"/>
                <w:szCs w:val="8"/>
                <w:color w:val="auto"/>
              </w:rPr>
            </w:pPr>
          </w:p>
        </w:tc>
        <w:tc>
          <w:tcPr>
            <w:tcW w:w="164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2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PHILADELPHIA PA</w:t>
            </w:r>
          </w:p>
        </w:tc>
        <w:tc>
          <w:tcPr>
            <w:tcW w:w="1640" w:type="dxa"/>
            <w:vAlign w:val="bottom"/>
            <w:vMerge w:val="restart"/>
          </w:tcPr>
          <w:p>
            <w:pPr>
              <w:jc w:val="right"/>
              <w:ind w:right="633"/>
              <w:spacing w:after="0"/>
              <w:rPr>
                <w:sz w:val="20"/>
                <w:szCs w:val="20"/>
                <w:color w:val="auto"/>
              </w:rPr>
            </w:pPr>
            <w:r>
              <w:rPr>
                <w:rFonts w:ascii="Times New Roman" w:cs="Times New Roman" w:eastAsia="Times New Roman" w:hAnsi="Times New Roman"/>
                <w:sz w:val="17"/>
                <w:szCs w:val="17"/>
                <w:color w:val="0000FF"/>
              </w:rPr>
              <w:t>19104</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tcBorders>
              <w:bottom w:val="single" w:sz="8" w:color="9A9A9A"/>
            </w:tcBorders>
          </w:tcPr>
          <w:p>
            <w:pPr>
              <w:spacing w:after="0"/>
              <w:rPr>
                <w:sz w:val="6"/>
                <w:szCs w:val="6"/>
                <w:color w:val="auto"/>
              </w:rPr>
            </w:pPr>
          </w:p>
        </w:tc>
        <w:tc>
          <w:tcPr>
            <w:tcW w:w="164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11/04/2024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1,033</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1.227</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135,130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Douglas Carr, Attorney-in-  </w:t>
      </w:r>
      <w:r>
        <w:rPr>
          <w:rFonts w:ascii="Times New Roman" w:cs="Times New Roman" w:eastAsia="Times New Roman" w:hAnsi="Times New Roman"/>
          <w:sz w:val="33"/>
          <w:szCs w:val="33"/>
          <w:color w:val="0000FF"/>
          <w:vertAlign w:val="subscript"/>
        </w:rPr>
        <w:t>11/05/2024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14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67310" TargetMode="External"/><Relationship Id="rId14"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2024-11-05T16:05:37Z</dcterms:created>
  <dcterms:modified xsi:type="dcterms:W3CDTF">2024-11-05T16:05:37Z</dcterms:modified>
</cp:coreProperties>
</file>