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Blackwell Kimberly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06/27/2023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on the earlier of (a) June 27, 2024, or (b) the next annual meeting of stockholders, in each case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Diem,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16465" TargetMode="External"/><Relationship Id="rId4" Type="http://schemas.openxmlformats.org/officeDocument/2006/relationships/hyperlink" Target="http://www.sec.gov/cgi-bin/browse-edgar?action=getcompany&amp;CIK=000185011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3278</Characters>
  <CharactersWithSpaces>3815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