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360" w:after="360"/>
        <w:ind w:left="360" w:right="360" w:hanging="0"/>
        <w:jc w:val="center"/>
        <w:rPr>
          <w:rFonts w:ascii="Times New Roman;Times;Serif" w:hAnsi="Times New Roman;Times;Serif"/>
          <w:b/>
          <w:i w:val="false"/>
          <w:caps/>
          <w:sz w:val="22"/>
        </w:rPr>
      </w:pPr>
      <w:bookmarkStart w:id="0" w:name="d11535208_13g.htm"/>
      <w:bookmarkStart w:id="1" w:name="ksd11535208_13g"/>
      <w:bookmarkEnd w:id="0"/>
      <w:bookmarkEnd w:id="1"/>
      <w:r>
        <w:rPr>
          <w:rFonts w:ascii="Times New Roman;Times;Serif" w:hAnsi="Times New Roman;Times;Serif"/>
          <w:b/>
          <w:i w:val="false"/>
          <w:caps/>
          <w:sz w:val="22"/>
        </w:rPr>
        <w:t>UNITED STATES</w:t>
      </w:r>
    </w:p>
    <w:p>
      <w:pPr>
        <w:pStyle w:val="TextBody"/>
        <w:bidi w:val="0"/>
        <w:jc w:val="center"/>
        <w:rPr>
          <w:rFonts w:ascii="Times New Roman;Times;Serif" w:hAnsi="Times New Roman;Times;Serif"/>
          <w:b/>
          <w:i w:val="false"/>
          <w:caps/>
          <w:sz w:val="22"/>
        </w:rPr>
      </w:pPr>
      <w:r>
        <w:rPr>
          <w:rFonts w:ascii="Times New Roman;Times;Serif" w:hAnsi="Times New Roman;Times;Serif"/>
          <w:b/>
          <w:i w:val="false"/>
          <w:caps/>
          <w:sz w:val="22"/>
        </w:rPr>
        <w:t>SECURITIES AND EXCHANGE COMMISSION</w:t>
      </w:r>
    </w:p>
    <w:p>
      <w:pPr>
        <w:pStyle w:val="TextBody"/>
        <w:bidi w:val="0"/>
        <w:jc w:val="center"/>
        <w:rPr>
          <w:rFonts w:ascii="Times New Roman;Times;Serif" w:hAnsi="Times New Roman;Times;Serif"/>
          <w:b/>
          <w:i w:val="false"/>
          <w:caps/>
          <w:sz w:val="22"/>
        </w:rPr>
      </w:pPr>
      <w:r>
        <w:rPr>
          <w:rFonts w:ascii="Times New Roman;Times;Serif" w:hAnsi="Times New Roman;Times;Serif"/>
          <w:b/>
          <w:i w:val="false"/>
          <w:caps/>
          <w:sz w:val="22"/>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2"/>
        </w:rPr>
      </w:pPr>
      <w:r>
        <w:rPr>
          <w:rFonts w:ascii="Times New Roman;Times;Serif" w:hAnsi="Times New Roman;Times;Serif"/>
          <w:b/>
          <w:i w:val="false"/>
          <w:caps/>
          <w:sz w:val="22"/>
        </w:rPr>
        <w:t>SCHEDULE 13G</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Under the Securities Exchange Act of 1934</w:t>
      </w:r>
    </w:p>
    <w:p>
      <w:pPr>
        <w:pStyle w:val="TextBody"/>
        <w:bidi w:val="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(Amendment No.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540" w:type="dxa"/>
        <w:jc w:val="left"/>
        <w:tblInd w:w="0" w:type="dxa"/>
        <w:tblLayout w:type="fixed"/>
        <w:tblCellMar>
          <w:top w:w="0" w:type="dxa"/>
          <w:left w:w="0" w:type="dxa"/>
          <w:bottom w:w="28" w:type="dxa"/>
          <w:right w:w="0" w:type="dxa"/>
        </w:tblCellMar>
      </w:tblPr>
      <w:tblGrid>
        <w:gridCol w:w="2540"/>
      </w:tblGrid>
      <w:tr>
        <w:trPr/>
        <w:tc>
          <w:tcPr>
            <w:tcW w:w="254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Century Therapeutics, Inc.</w:t>
            </w:r>
          </w:p>
        </w:tc>
      </w:tr>
      <w:tr>
        <w:trPr/>
        <w:tc>
          <w:tcPr>
            <w:tcW w:w="25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of Issuer)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250" w:type="dxa"/>
        <w:jc w:val="left"/>
        <w:tblInd w:w="0" w:type="dxa"/>
        <w:tblLayout w:type="fixed"/>
        <w:tblCellMar>
          <w:top w:w="0" w:type="dxa"/>
          <w:left w:w="0" w:type="dxa"/>
          <w:bottom w:w="28" w:type="dxa"/>
          <w:right w:w="0" w:type="dxa"/>
        </w:tblCellMar>
      </w:tblPr>
      <w:tblGrid>
        <w:gridCol w:w="4250"/>
      </w:tblGrid>
      <w:tr>
        <w:trPr/>
        <w:tc>
          <w:tcPr>
            <w:tcW w:w="425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Common Stock, $0.0001 par value per share</w:t>
            </w:r>
          </w:p>
        </w:tc>
      </w:tr>
      <w:tr>
        <w:trPr/>
        <w:tc>
          <w:tcPr>
            <w:tcW w:w="42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of Class of Securities)</w:t>
            </w:r>
          </w:p>
        </w:tc>
      </w:tr>
    </w:tbl>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tbl>
      <w:tblPr>
        <w:tblW w:w="1655" w:type="dxa"/>
        <w:jc w:val="left"/>
        <w:tblInd w:w="0" w:type="dxa"/>
        <w:tblLayout w:type="fixed"/>
        <w:tblCellMar>
          <w:top w:w="0" w:type="dxa"/>
          <w:left w:w="0" w:type="dxa"/>
          <w:bottom w:w="28" w:type="dxa"/>
          <w:right w:w="0" w:type="dxa"/>
        </w:tblCellMar>
      </w:tblPr>
      <w:tblGrid>
        <w:gridCol w:w="1655"/>
      </w:tblGrid>
      <w:tr>
        <w:trPr/>
        <w:tc>
          <w:tcPr>
            <w:tcW w:w="165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15673T100</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(CUSIP Number)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270" w:type="dxa"/>
        <w:jc w:val="left"/>
        <w:tblInd w:w="0" w:type="dxa"/>
        <w:tblLayout w:type="fixed"/>
        <w:tblCellMar>
          <w:top w:w="0" w:type="dxa"/>
          <w:left w:w="0" w:type="dxa"/>
          <w:bottom w:w="28" w:type="dxa"/>
          <w:right w:w="0" w:type="dxa"/>
        </w:tblCellMar>
      </w:tblPr>
      <w:tblGrid>
        <w:gridCol w:w="5270"/>
      </w:tblGrid>
      <w:tr>
        <w:trPr/>
        <w:tc>
          <w:tcPr>
            <w:tcW w:w="527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November 20, 2024</w:t>
            </w:r>
          </w:p>
        </w:tc>
      </w:tr>
      <w:tr>
        <w:trPr/>
        <w:tc>
          <w:tcPr>
            <w:tcW w:w="52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 of Event Which Requires Filing of this Statement)</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Check the appropriate box to designate the rule pursuant to which this Schedule is filed:</w:t>
      </w:r>
    </w:p>
    <w:p>
      <w:pPr>
        <w:pStyle w:val="TextBody"/>
        <w:bidi w:val="0"/>
        <w:ind w:left="14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[X] Rule 13d-1(b)</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 Rule 13d-1(c)</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[_] Rule 13d-1(d)</w:t>
      </w:r>
    </w:p>
    <w:p>
      <w:pPr>
        <w:pStyle w:val="TextBody"/>
        <w:bidi w:val="0"/>
        <w:ind w:left="1440" w:right="0" w:hanging="0"/>
        <w:jc w:val="left"/>
        <w:rPr>
          <w:caps w:val="false"/>
          <w:smallCaps w:val="false"/>
        </w:rPr>
      </w:pPr>
      <w:r>
        <w:rPr>
          <w:caps w:val="false"/>
          <w:smallCaps w:val="false"/>
        </w:rPr>
        <w:t> </w:t>
      </w:r>
    </w:p>
    <w:p>
      <w:pPr>
        <w:pStyle w:val="TextBody"/>
        <w:bidi w:val="0"/>
        <w:jc w:val="left"/>
        <w:rPr>
          <w:rFonts w:ascii="Courier New;Courier;Monospace" w:hAnsi="Courier New;Courier;Monospace"/>
          <w:b w:val="false"/>
          <w:i w:val="false"/>
          <w:caps w:val="false"/>
          <w:smallCaps w:val="false"/>
          <w:sz w:val="22"/>
        </w:rPr>
      </w:pPr>
      <w:r>
        <w:rPr>
          <w:rFonts w:ascii="Courier New;Courier;Monospace" w:hAnsi="Courier New;Courier;Monospace"/>
          <w:b w:val="false"/>
          <w:i w:val="false"/>
          <w:caps w:val="false"/>
          <w:smallCaps w:val="false"/>
          <w:sz w:val="22"/>
        </w:rPr>
        <w:t>__________</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bidi w:val="0"/>
        <w:spacing w:before="0" w:after="240"/>
        <w:ind w:left="0" w:right="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1010"/>
        <w:gridCol w:w="1115"/>
        <w:gridCol w:w="60"/>
        <w:gridCol w:w="75"/>
      </w:tblGrid>
      <w:tr>
        <w:trPr/>
        <w:tc>
          <w:tcPr>
            <w:tcW w:w="1010" w:type="dxa"/>
            <w:tcBorders/>
            <w:vAlign w:val="center"/>
          </w:tcPr>
          <w:p>
            <w:pPr>
              <w:pStyle w:val="TableContents"/>
              <w:bidi w:val="0"/>
              <w:spacing w:before="0" w:after="283"/>
              <w:jc w:val="left"/>
              <w:rPr>
                <w:sz w:val="22"/>
              </w:rPr>
            </w:pPr>
            <w:r>
              <w:rPr>
                <w:sz w:val="22"/>
              </w:rPr>
              <w:t>CUSIP No</w:t>
            </w:r>
          </w:p>
        </w:tc>
        <w:tc>
          <w:tcPr>
            <w:tcW w:w="1115" w:type="dxa"/>
            <w:tcBorders>
              <w:bottom w:val="single" w:sz="8" w:space="0" w:color="000000"/>
            </w:tcBorders>
            <w:tcMar>
              <w:bottom w:w="28" w:type="dxa"/>
            </w:tcMar>
            <w:vAlign w:val="center"/>
          </w:tcPr>
          <w:p>
            <w:pPr>
              <w:pStyle w:val="TableContents"/>
              <w:bidi w:val="0"/>
              <w:spacing w:before="0" w:after="283"/>
              <w:jc w:val="left"/>
              <w:rPr>
                <w:sz w:val="22"/>
              </w:rPr>
            </w:pPr>
            <w:r>
              <w:rPr>
                <w:sz w:val="22"/>
              </w:rPr>
              <w:t>15673T100</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9"/>
        <w:gridCol w:w="9183"/>
        <w:gridCol w:w="653"/>
      </w:tblGrid>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sz w:val="22"/>
              </w:rPr>
            </w:pPr>
            <w:r>
              <w:rPr>
                <w:sz w:val="22"/>
              </w:rPr>
              <w:t xml:space="preserve">1. </w:t>
            </w:r>
          </w:p>
        </w:tc>
        <w:tc>
          <w:tcPr>
            <w:tcW w:w="9183" w:type="dxa"/>
            <w:tcBorders/>
            <w:vAlign w:val="center"/>
          </w:tcPr>
          <w:p>
            <w:pPr>
              <w:pStyle w:val="TableContents"/>
              <w:bidi w:val="0"/>
              <w:spacing w:before="0" w:after="283"/>
              <w:jc w:val="left"/>
              <w:rPr>
                <w:sz w:val="22"/>
              </w:rPr>
            </w:pPr>
            <w:r>
              <w:rPr>
                <w:sz w:val="22"/>
              </w:rPr>
              <w:t>NAME OF REPORTING PERSONS</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sz w:val="22"/>
              </w:rPr>
            </w:pPr>
            <w:r>
              <w:rPr>
                <w:sz w:val="22"/>
              </w:rPr>
              <w:t>Casdin Capital, LLC</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sz w:val="22"/>
              </w:rPr>
            </w:pPr>
            <w:r>
              <w:rPr>
                <w:sz w:val="22"/>
              </w:rPr>
              <w:t>2.</w:t>
            </w:r>
          </w:p>
        </w:tc>
        <w:tc>
          <w:tcPr>
            <w:tcW w:w="9836" w:type="dxa"/>
            <w:gridSpan w:val="2"/>
            <w:tcBorders/>
            <w:vAlign w:val="center"/>
          </w:tcPr>
          <w:p>
            <w:pPr>
              <w:pStyle w:val="TableContents"/>
              <w:bidi w:val="0"/>
              <w:spacing w:before="0" w:after="283"/>
              <w:jc w:val="left"/>
              <w:rPr>
                <w:sz w:val="22"/>
              </w:rPr>
            </w:pPr>
            <w:r>
              <w:rPr>
                <w:sz w:val="22"/>
              </w:rPr>
              <w:t>CHECK THE APPROPRIATE BOX IF A MEMBER OF A GROUP (SEE INSTRUCTIONS)</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sz w:val="22"/>
              </w:rPr>
            </w:pPr>
            <w:r>
              <w:rPr>
                <w:sz w:val="22"/>
              </w:rPr>
              <w:t>(a)  [_]</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sz w:val="22"/>
              </w:rPr>
            </w:pPr>
            <w:r>
              <w:rPr>
                <w:sz w:val="22"/>
              </w:rPr>
              <w:t>(b)  [_]</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sz w:val="22"/>
              </w:rPr>
            </w:pPr>
            <w:r>
              <w:rPr>
                <w:sz w:val="22"/>
              </w:rPr>
              <w:t>3.</w:t>
            </w:r>
          </w:p>
        </w:tc>
        <w:tc>
          <w:tcPr>
            <w:tcW w:w="9183" w:type="dxa"/>
            <w:tcBorders/>
            <w:vAlign w:val="center"/>
          </w:tcPr>
          <w:p>
            <w:pPr>
              <w:pStyle w:val="TableContents"/>
              <w:bidi w:val="0"/>
              <w:spacing w:before="0" w:after="283"/>
              <w:jc w:val="left"/>
              <w:rPr>
                <w:sz w:val="22"/>
              </w:rPr>
            </w:pPr>
            <w:r>
              <w:rPr>
                <w:sz w:val="22"/>
              </w:rPr>
              <w:t>SEC USE ONLY</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sz w:val="22"/>
              </w:rPr>
            </w:pPr>
            <w:r>
              <w:rPr>
                <w:sz w:val="22"/>
              </w:rPr>
              <w:t>4.</w:t>
            </w:r>
          </w:p>
        </w:tc>
        <w:tc>
          <w:tcPr>
            <w:tcW w:w="9183" w:type="dxa"/>
            <w:tcBorders/>
            <w:vAlign w:val="center"/>
          </w:tcPr>
          <w:p>
            <w:pPr>
              <w:pStyle w:val="TableContents"/>
              <w:bidi w:val="0"/>
              <w:spacing w:before="0" w:after="283"/>
              <w:jc w:val="left"/>
              <w:rPr>
                <w:sz w:val="22"/>
              </w:rPr>
            </w:pPr>
            <w:r>
              <w:rPr>
                <w:sz w:val="22"/>
              </w:rPr>
              <w:t>CITIZENSHIP OR PLACE OF ORGANIZATION</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sz w:val="22"/>
              </w:rPr>
            </w:pPr>
            <w:r>
              <w:rPr>
                <w:sz w:val="22"/>
              </w:rPr>
              <w:t>Delaware</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283"/>
              <w:jc w:val="left"/>
              <w:rPr>
                <w:sz w:val="22"/>
              </w:rPr>
            </w:pPr>
            <w:r>
              <w:rPr>
                <w:sz w:val="22"/>
              </w:rPr>
              <w:t>NUMBER OF SHARES BENEFICIALLY OWNED BY EACH REPORTING PERSON WITH</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sz w:val="22"/>
              </w:rPr>
            </w:pPr>
            <w:r>
              <w:rPr>
                <w:sz w:val="22"/>
              </w:rPr>
              <w:t>5.</w:t>
            </w:r>
          </w:p>
        </w:tc>
        <w:tc>
          <w:tcPr>
            <w:tcW w:w="9183" w:type="dxa"/>
            <w:tcBorders/>
            <w:vAlign w:val="center"/>
          </w:tcPr>
          <w:p>
            <w:pPr>
              <w:pStyle w:val="TableContents"/>
              <w:bidi w:val="0"/>
              <w:spacing w:before="0" w:after="283"/>
              <w:jc w:val="left"/>
              <w:rPr>
                <w:sz w:val="22"/>
              </w:rPr>
            </w:pPr>
            <w:r>
              <w:rPr>
                <w:sz w:val="22"/>
              </w:rPr>
              <w:t>SOLE VOTING POWER</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sz w:val="22"/>
              </w:rPr>
            </w:pPr>
            <w:r>
              <w:rPr>
                <w:sz w:val="22"/>
              </w:rPr>
              <w:t>0</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sz w:val="22"/>
              </w:rPr>
            </w:pPr>
            <w:r>
              <w:rPr>
                <w:sz w:val="22"/>
              </w:rPr>
              <w:t>6.</w:t>
            </w:r>
          </w:p>
        </w:tc>
        <w:tc>
          <w:tcPr>
            <w:tcW w:w="9183" w:type="dxa"/>
            <w:tcBorders/>
            <w:vAlign w:val="center"/>
          </w:tcPr>
          <w:p>
            <w:pPr>
              <w:pStyle w:val="TableContents"/>
              <w:bidi w:val="0"/>
              <w:spacing w:before="0" w:after="283"/>
              <w:jc w:val="left"/>
              <w:rPr>
                <w:sz w:val="22"/>
              </w:rPr>
            </w:pPr>
            <w:r>
              <w:rPr>
                <w:sz w:val="22"/>
              </w:rPr>
              <w:t>SHARED VOTING POWER</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sz w:val="22"/>
              </w:rPr>
            </w:pPr>
            <w:r>
              <w:rPr>
                <w:sz w:val="22"/>
              </w:rPr>
              <w:t>4,592,316</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sz w:val="22"/>
              </w:rPr>
            </w:pPr>
            <w:r>
              <w:rPr>
                <w:sz w:val="22"/>
              </w:rPr>
              <w:t>7.</w:t>
            </w:r>
          </w:p>
        </w:tc>
        <w:tc>
          <w:tcPr>
            <w:tcW w:w="9183" w:type="dxa"/>
            <w:tcBorders/>
            <w:vAlign w:val="center"/>
          </w:tcPr>
          <w:p>
            <w:pPr>
              <w:pStyle w:val="TableContents"/>
              <w:bidi w:val="0"/>
              <w:spacing w:before="0" w:after="283"/>
              <w:jc w:val="left"/>
              <w:rPr>
                <w:sz w:val="22"/>
              </w:rPr>
            </w:pPr>
            <w:r>
              <w:rPr>
                <w:sz w:val="22"/>
              </w:rPr>
              <w:t>SOLE DISPOSITIVE POWER</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sz w:val="22"/>
              </w:rPr>
            </w:pPr>
            <w:r>
              <w:rPr>
                <w:sz w:val="22"/>
              </w:rPr>
              <w:t>0</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sz w:val="22"/>
              </w:rPr>
            </w:pPr>
            <w:r>
              <w:rPr>
                <w:sz w:val="22"/>
              </w:rPr>
              <w:t>8.</w:t>
            </w:r>
          </w:p>
        </w:tc>
        <w:tc>
          <w:tcPr>
            <w:tcW w:w="9183" w:type="dxa"/>
            <w:tcBorders/>
            <w:vAlign w:val="center"/>
          </w:tcPr>
          <w:p>
            <w:pPr>
              <w:pStyle w:val="TableContents"/>
              <w:bidi w:val="0"/>
              <w:spacing w:before="0" w:after="283"/>
              <w:jc w:val="left"/>
              <w:rPr>
                <w:sz w:val="22"/>
              </w:rPr>
            </w:pPr>
            <w:r>
              <w:rPr>
                <w:sz w:val="22"/>
              </w:rPr>
              <w:t>SHARED DISPOSITIVE POWER</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sz w:val="22"/>
              </w:rPr>
            </w:pPr>
            <w:r>
              <w:rPr>
                <w:sz w:val="22"/>
              </w:rPr>
              <w:t>4,592,316</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sz w:val="22"/>
              </w:rPr>
            </w:pPr>
            <w:r>
              <w:rPr>
                <w:sz w:val="22"/>
              </w:rPr>
              <w:t>9.</w:t>
            </w:r>
          </w:p>
        </w:tc>
        <w:tc>
          <w:tcPr>
            <w:tcW w:w="9836" w:type="dxa"/>
            <w:gridSpan w:val="2"/>
            <w:tcBorders/>
            <w:vAlign w:val="center"/>
          </w:tcPr>
          <w:p>
            <w:pPr>
              <w:pStyle w:val="TableContents"/>
              <w:bidi w:val="0"/>
              <w:spacing w:before="0" w:after="283"/>
              <w:jc w:val="left"/>
              <w:rPr>
                <w:sz w:val="22"/>
              </w:rPr>
            </w:pPr>
            <w:r>
              <w:rPr>
                <w:sz w:val="22"/>
              </w:rPr>
              <w:t>AGGREGATE AMOUNT BENEFICIALLY OWNED BY EACH REPORTING PERSON</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sz w:val="22"/>
              </w:rPr>
            </w:pPr>
            <w:r>
              <w:rPr>
                <w:sz w:val="22"/>
              </w:rPr>
              <w:t>4,592,316</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sz w:val="22"/>
              </w:rPr>
            </w:pPr>
            <w:r>
              <w:rPr>
                <w:sz w:val="22"/>
              </w:rPr>
              <w:t xml:space="preserve">10. </w:t>
            </w:r>
          </w:p>
        </w:tc>
        <w:tc>
          <w:tcPr>
            <w:tcW w:w="9183" w:type="dxa"/>
            <w:tcBorders/>
            <w:vAlign w:val="center"/>
          </w:tcPr>
          <w:p>
            <w:pPr>
              <w:pStyle w:val="TableContents"/>
              <w:bidi w:val="0"/>
              <w:spacing w:before="0" w:after="283"/>
              <w:jc w:val="left"/>
              <w:rPr>
                <w:sz w:val="22"/>
              </w:rPr>
            </w:pPr>
            <w:r>
              <w:rPr>
                <w:sz w:val="22"/>
              </w:rPr>
              <w:t>CHECK BOX IF THE AGGREGATE AMOUNT IN ROW (9) EXCLUDES CERTAIN SHARES (SEE INSTRUCTIONS)</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sz w:val="22"/>
              </w:rPr>
            </w:pPr>
            <w:r>
              <w:rPr>
                <w:sz w:val="22"/>
              </w:rPr>
              <w:t>[_]</w:t>
            </w:r>
          </w:p>
        </w:tc>
      </w:tr>
      <w:tr>
        <w:trPr/>
        <w:tc>
          <w:tcPr>
            <w:tcW w:w="369" w:type="dxa"/>
            <w:tcBorders/>
            <w:vAlign w:val="center"/>
          </w:tcPr>
          <w:p>
            <w:pPr>
              <w:pStyle w:val="TableContents"/>
              <w:bidi w:val="0"/>
              <w:spacing w:before="0" w:after="283"/>
              <w:jc w:val="left"/>
              <w:rPr>
                <w:sz w:val="22"/>
              </w:rPr>
            </w:pPr>
            <w:r>
              <w:rPr>
                <w:sz w:val="22"/>
              </w:rPr>
              <w:t>11.</w:t>
            </w:r>
          </w:p>
        </w:tc>
        <w:tc>
          <w:tcPr>
            <w:tcW w:w="9183" w:type="dxa"/>
            <w:tcBorders/>
            <w:vAlign w:val="center"/>
          </w:tcPr>
          <w:p>
            <w:pPr>
              <w:pStyle w:val="TableContents"/>
              <w:bidi w:val="0"/>
              <w:spacing w:before="0" w:after="283"/>
              <w:jc w:val="left"/>
              <w:rPr>
                <w:sz w:val="22"/>
              </w:rPr>
            </w:pPr>
            <w:r>
              <w:rPr>
                <w:sz w:val="22"/>
              </w:rPr>
              <w:t>PERCENT OF CLASS REPRESENTED BY AMOUNT IN ROW (9)</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sz w:val="22"/>
              </w:rPr>
            </w:pPr>
            <w:r>
              <w:rPr>
                <w:sz w:val="22"/>
              </w:rPr>
              <w:t>5.4%</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sz w:val="22"/>
              </w:rPr>
            </w:pPr>
            <w:r>
              <w:rPr>
                <w:sz w:val="22"/>
              </w:rPr>
              <w:t>12.</w:t>
            </w:r>
          </w:p>
        </w:tc>
        <w:tc>
          <w:tcPr>
            <w:tcW w:w="9183"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TYPE OF REPORTING PERSON (SEE INSTRUCTIONS)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IA</w:t>
            </w:r>
          </w:p>
        </w:tc>
        <w:tc>
          <w:tcPr>
            <w:tcW w:w="653"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1010"/>
        <w:gridCol w:w="1115"/>
        <w:gridCol w:w="60"/>
        <w:gridCol w:w="75"/>
      </w:tblGrid>
      <w:tr>
        <w:trPr/>
        <w:tc>
          <w:tcPr>
            <w:tcW w:w="1010" w:type="dxa"/>
            <w:tcBorders/>
            <w:vAlign w:val="center"/>
          </w:tcPr>
          <w:p>
            <w:pPr>
              <w:pStyle w:val="TableContents"/>
              <w:bidi w:val="0"/>
              <w:spacing w:before="0" w:after="283"/>
              <w:jc w:val="left"/>
              <w:rPr>
                <w:sz w:val="22"/>
              </w:rPr>
            </w:pPr>
            <w:r>
              <w:rPr>
                <w:sz w:val="22"/>
              </w:rPr>
              <w:t>CUSIP No</w:t>
            </w:r>
          </w:p>
        </w:tc>
        <w:tc>
          <w:tcPr>
            <w:tcW w:w="1115" w:type="dxa"/>
            <w:tcBorders>
              <w:bottom w:val="single" w:sz="8" w:space="0" w:color="000000"/>
            </w:tcBorders>
            <w:tcMar>
              <w:bottom w:w="28" w:type="dxa"/>
            </w:tcMar>
            <w:vAlign w:val="center"/>
          </w:tcPr>
          <w:p>
            <w:pPr>
              <w:pStyle w:val="TableContents"/>
              <w:bidi w:val="0"/>
              <w:spacing w:before="0" w:after="283"/>
              <w:jc w:val="left"/>
              <w:rPr>
                <w:sz w:val="22"/>
              </w:rPr>
            </w:pPr>
            <w:r>
              <w:rPr>
                <w:sz w:val="22"/>
              </w:rPr>
              <w:t>15673T100</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9"/>
        <w:gridCol w:w="9183"/>
        <w:gridCol w:w="653"/>
      </w:tblGrid>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sz w:val="22"/>
              </w:rPr>
            </w:pPr>
            <w:r>
              <w:rPr>
                <w:sz w:val="22"/>
              </w:rPr>
              <w:t xml:space="preserve">1. </w:t>
            </w:r>
          </w:p>
        </w:tc>
        <w:tc>
          <w:tcPr>
            <w:tcW w:w="9183" w:type="dxa"/>
            <w:tcBorders/>
            <w:vAlign w:val="center"/>
          </w:tcPr>
          <w:p>
            <w:pPr>
              <w:pStyle w:val="TableContents"/>
              <w:bidi w:val="0"/>
              <w:spacing w:before="0" w:after="283"/>
              <w:jc w:val="left"/>
              <w:rPr>
                <w:sz w:val="22"/>
              </w:rPr>
            </w:pPr>
            <w:r>
              <w:rPr>
                <w:sz w:val="22"/>
              </w:rPr>
              <w:t>NAME OF REPORTING PERSONS</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sz w:val="22"/>
              </w:rPr>
            </w:pPr>
            <w:r>
              <w:rPr>
                <w:sz w:val="22"/>
              </w:rPr>
              <w:t>Eli Casdin</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sz w:val="22"/>
              </w:rPr>
            </w:pPr>
            <w:r>
              <w:rPr>
                <w:sz w:val="22"/>
              </w:rPr>
              <w:t>2.</w:t>
            </w:r>
          </w:p>
        </w:tc>
        <w:tc>
          <w:tcPr>
            <w:tcW w:w="9836" w:type="dxa"/>
            <w:gridSpan w:val="2"/>
            <w:tcBorders/>
            <w:vAlign w:val="center"/>
          </w:tcPr>
          <w:p>
            <w:pPr>
              <w:pStyle w:val="TableContents"/>
              <w:bidi w:val="0"/>
              <w:spacing w:before="0" w:after="283"/>
              <w:jc w:val="left"/>
              <w:rPr>
                <w:sz w:val="22"/>
              </w:rPr>
            </w:pPr>
            <w:r>
              <w:rPr>
                <w:sz w:val="22"/>
              </w:rPr>
              <w:t>CHECK THE APPROPRIATE BOX IF A MEMBER OF A GROUP (SEE INSTRUCTIONS)</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sz w:val="22"/>
              </w:rPr>
            </w:pPr>
            <w:r>
              <w:rPr>
                <w:sz w:val="22"/>
              </w:rPr>
              <w:t>(a)  [_]</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sz w:val="22"/>
              </w:rPr>
            </w:pPr>
            <w:r>
              <w:rPr>
                <w:sz w:val="22"/>
              </w:rPr>
              <w:t>(b)  [_]</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sz w:val="22"/>
              </w:rPr>
            </w:pPr>
            <w:r>
              <w:rPr>
                <w:sz w:val="22"/>
              </w:rPr>
              <w:t>3.</w:t>
            </w:r>
          </w:p>
        </w:tc>
        <w:tc>
          <w:tcPr>
            <w:tcW w:w="9183" w:type="dxa"/>
            <w:tcBorders/>
            <w:vAlign w:val="center"/>
          </w:tcPr>
          <w:p>
            <w:pPr>
              <w:pStyle w:val="TableContents"/>
              <w:bidi w:val="0"/>
              <w:spacing w:before="0" w:after="283"/>
              <w:jc w:val="left"/>
              <w:rPr>
                <w:sz w:val="22"/>
              </w:rPr>
            </w:pPr>
            <w:r>
              <w:rPr>
                <w:sz w:val="22"/>
              </w:rPr>
              <w:t>SEC USE ONLY</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sz w:val="22"/>
              </w:rPr>
            </w:pPr>
            <w:r>
              <w:rPr>
                <w:sz w:val="22"/>
              </w:rPr>
              <w:t>4.</w:t>
            </w:r>
          </w:p>
        </w:tc>
        <w:tc>
          <w:tcPr>
            <w:tcW w:w="9183" w:type="dxa"/>
            <w:tcBorders/>
            <w:vAlign w:val="center"/>
          </w:tcPr>
          <w:p>
            <w:pPr>
              <w:pStyle w:val="TableContents"/>
              <w:bidi w:val="0"/>
              <w:spacing w:before="0" w:after="283"/>
              <w:jc w:val="left"/>
              <w:rPr>
                <w:sz w:val="22"/>
              </w:rPr>
            </w:pPr>
            <w:r>
              <w:rPr>
                <w:sz w:val="22"/>
              </w:rPr>
              <w:t>CITIZENSHIP OR PLACE OF ORGANIZATION</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sz w:val="22"/>
              </w:rPr>
            </w:pPr>
            <w:r>
              <w:rPr>
                <w:sz w:val="22"/>
              </w:rPr>
              <w:t>United States of America</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283"/>
              <w:jc w:val="left"/>
              <w:rPr>
                <w:sz w:val="22"/>
              </w:rPr>
            </w:pPr>
            <w:r>
              <w:rPr>
                <w:sz w:val="22"/>
              </w:rPr>
              <w:t>NUMBER OF SHARES BENEFICIALLY OWNED BY EACH REPORTING PERSON WITH</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sz w:val="22"/>
              </w:rPr>
            </w:pPr>
            <w:r>
              <w:rPr>
                <w:sz w:val="22"/>
              </w:rPr>
              <w:t>5.</w:t>
            </w:r>
          </w:p>
        </w:tc>
        <w:tc>
          <w:tcPr>
            <w:tcW w:w="9183" w:type="dxa"/>
            <w:tcBorders/>
            <w:vAlign w:val="center"/>
          </w:tcPr>
          <w:p>
            <w:pPr>
              <w:pStyle w:val="TableContents"/>
              <w:bidi w:val="0"/>
              <w:spacing w:before="0" w:after="283"/>
              <w:jc w:val="left"/>
              <w:rPr>
                <w:sz w:val="22"/>
              </w:rPr>
            </w:pPr>
            <w:r>
              <w:rPr>
                <w:sz w:val="22"/>
              </w:rPr>
              <w:t>SOLE VOTING POWER</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sz w:val="22"/>
              </w:rPr>
            </w:pPr>
            <w:r>
              <w:rPr>
                <w:sz w:val="22"/>
              </w:rPr>
              <w:t>0</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sz w:val="22"/>
              </w:rPr>
            </w:pPr>
            <w:r>
              <w:rPr>
                <w:sz w:val="22"/>
              </w:rPr>
              <w:t>6.</w:t>
            </w:r>
          </w:p>
        </w:tc>
        <w:tc>
          <w:tcPr>
            <w:tcW w:w="9183" w:type="dxa"/>
            <w:tcBorders/>
            <w:vAlign w:val="center"/>
          </w:tcPr>
          <w:p>
            <w:pPr>
              <w:pStyle w:val="TableContents"/>
              <w:bidi w:val="0"/>
              <w:spacing w:before="0" w:after="283"/>
              <w:jc w:val="left"/>
              <w:rPr>
                <w:sz w:val="22"/>
              </w:rPr>
            </w:pPr>
            <w:r>
              <w:rPr>
                <w:sz w:val="22"/>
              </w:rPr>
              <w:t>SHARED VOTING POWER</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sz w:val="22"/>
              </w:rPr>
            </w:pPr>
            <w:r>
              <w:rPr>
                <w:sz w:val="22"/>
              </w:rPr>
              <w:t>4,592,316</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sz w:val="22"/>
              </w:rPr>
            </w:pPr>
            <w:r>
              <w:rPr>
                <w:sz w:val="22"/>
              </w:rPr>
              <w:t>7.</w:t>
            </w:r>
          </w:p>
        </w:tc>
        <w:tc>
          <w:tcPr>
            <w:tcW w:w="9183" w:type="dxa"/>
            <w:tcBorders/>
            <w:vAlign w:val="center"/>
          </w:tcPr>
          <w:p>
            <w:pPr>
              <w:pStyle w:val="TableContents"/>
              <w:bidi w:val="0"/>
              <w:spacing w:before="0" w:after="283"/>
              <w:jc w:val="left"/>
              <w:rPr>
                <w:sz w:val="22"/>
              </w:rPr>
            </w:pPr>
            <w:r>
              <w:rPr>
                <w:sz w:val="22"/>
              </w:rPr>
              <w:t>SOLE DISPOSITIVE POWER</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sz w:val="22"/>
              </w:rPr>
            </w:pPr>
            <w:r>
              <w:rPr>
                <w:sz w:val="22"/>
              </w:rPr>
              <w:t>0</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sz w:val="22"/>
              </w:rPr>
            </w:pPr>
            <w:r>
              <w:rPr>
                <w:sz w:val="22"/>
              </w:rPr>
              <w:t>8.</w:t>
            </w:r>
          </w:p>
        </w:tc>
        <w:tc>
          <w:tcPr>
            <w:tcW w:w="9183" w:type="dxa"/>
            <w:tcBorders/>
            <w:vAlign w:val="center"/>
          </w:tcPr>
          <w:p>
            <w:pPr>
              <w:pStyle w:val="TableContents"/>
              <w:bidi w:val="0"/>
              <w:spacing w:before="0" w:after="283"/>
              <w:jc w:val="left"/>
              <w:rPr>
                <w:sz w:val="22"/>
              </w:rPr>
            </w:pPr>
            <w:r>
              <w:rPr>
                <w:sz w:val="22"/>
              </w:rPr>
              <w:t>SHARED DISPOSITIVE POWER</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sz w:val="22"/>
              </w:rPr>
            </w:pPr>
            <w:r>
              <w:rPr>
                <w:sz w:val="22"/>
              </w:rPr>
              <w:t>4,592,316</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sz w:val="22"/>
              </w:rPr>
            </w:pPr>
            <w:r>
              <w:rPr>
                <w:sz w:val="22"/>
              </w:rPr>
              <w:t>9.</w:t>
            </w:r>
          </w:p>
        </w:tc>
        <w:tc>
          <w:tcPr>
            <w:tcW w:w="9836" w:type="dxa"/>
            <w:gridSpan w:val="2"/>
            <w:tcBorders/>
            <w:vAlign w:val="center"/>
          </w:tcPr>
          <w:p>
            <w:pPr>
              <w:pStyle w:val="TableContents"/>
              <w:bidi w:val="0"/>
              <w:spacing w:before="0" w:after="283"/>
              <w:jc w:val="left"/>
              <w:rPr>
                <w:sz w:val="22"/>
              </w:rPr>
            </w:pPr>
            <w:r>
              <w:rPr>
                <w:sz w:val="22"/>
              </w:rPr>
              <w:t>AGGREGATE AMOUNT BENEFICIALLY OWNED BY EACH REPORTING PERSON</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sz w:val="22"/>
              </w:rPr>
            </w:pPr>
            <w:r>
              <w:rPr>
                <w:sz w:val="22"/>
              </w:rPr>
              <w:t>4,592,316</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sz w:val="22"/>
              </w:rPr>
            </w:pPr>
            <w:r>
              <w:rPr>
                <w:sz w:val="22"/>
              </w:rPr>
              <w:t xml:space="preserve">10. </w:t>
            </w:r>
          </w:p>
        </w:tc>
        <w:tc>
          <w:tcPr>
            <w:tcW w:w="9183" w:type="dxa"/>
            <w:tcBorders/>
            <w:vAlign w:val="center"/>
          </w:tcPr>
          <w:p>
            <w:pPr>
              <w:pStyle w:val="TableContents"/>
              <w:bidi w:val="0"/>
              <w:spacing w:before="0" w:after="283"/>
              <w:jc w:val="left"/>
              <w:rPr>
                <w:sz w:val="22"/>
              </w:rPr>
            </w:pPr>
            <w:r>
              <w:rPr>
                <w:sz w:val="22"/>
              </w:rPr>
              <w:t>CHECK BOX IF THE AGGREGATE AMOUNT IN ROW (9) EXCLUDES CERTAIN SHARES (SEE INSTRUCTIONS)</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sz w:val="22"/>
              </w:rPr>
            </w:pPr>
            <w:r>
              <w:rPr>
                <w:sz w:val="22"/>
              </w:rPr>
              <w:t>[_]</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sz w:val="22"/>
              </w:rPr>
            </w:pPr>
            <w:r>
              <w:rPr>
                <w:sz w:val="22"/>
              </w:rPr>
              <w:t>11.</w:t>
            </w:r>
          </w:p>
        </w:tc>
        <w:tc>
          <w:tcPr>
            <w:tcW w:w="9183" w:type="dxa"/>
            <w:tcBorders/>
            <w:vAlign w:val="center"/>
          </w:tcPr>
          <w:p>
            <w:pPr>
              <w:pStyle w:val="TableContents"/>
              <w:bidi w:val="0"/>
              <w:spacing w:before="0" w:after="283"/>
              <w:jc w:val="left"/>
              <w:rPr>
                <w:sz w:val="22"/>
              </w:rPr>
            </w:pPr>
            <w:r>
              <w:rPr>
                <w:sz w:val="22"/>
              </w:rPr>
              <w:t>PERCENT OF CLASS REPRESENTED BY AMOUNT IN ROW (9)</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sz w:val="22"/>
              </w:rPr>
            </w:pPr>
            <w:r>
              <w:rPr>
                <w:sz w:val="22"/>
              </w:rPr>
              <w:t>5.4%</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sz w:val="22"/>
              </w:rPr>
            </w:pPr>
            <w:r>
              <w:rPr>
                <w:sz w:val="22"/>
              </w:rPr>
              <w:t>12.</w:t>
            </w:r>
          </w:p>
        </w:tc>
        <w:tc>
          <w:tcPr>
            <w:tcW w:w="9183"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TYPE OF REPORTING PERSON (SEE INSTRUCTIONS)</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IN, HC</w:t>
            </w:r>
          </w:p>
        </w:tc>
        <w:tc>
          <w:tcPr>
            <w:tcW w:w="653"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1010"/>
        <w:gridCol w:w="1115"/>
        <w:gridCol w:w="60"/>
        <w:gridCol w:w="75"/>
      </w:tblGrid>
      <w:tr>
        <w:trPr/>
        <w:tc>
          <w:tcPr>
            <w:tcW w:w="1010" w:type="dxa"/>
            <w:tcBorders/>
            <w:vAlign w:val="center"/>
          </w:tcPr>
          <w:p>
            <w:pPr>
              <w:pStyle w:val="TableContents"/>
              <w:bidi w:val="0"/>
              <w:spacing w:before="0" w:after="283"/>
              <w:jc w:val="left"/>
              <w:rPr>
                <w:sz w:val="22"/>
              </w:rPr>
            </w:pPr>
            <w:r>
              <w:rPr>
                <w:sz w:val="22"/>
              </w:rPr>
              <w:t>CUSIP No</w:t>
            </w:r>
          </w:p>
        </w:tc>
        <w:tc>
          <w:tcPr>
            <w:tcW w:w="1115" w:type="dxa"/>
            <w:tcBorders>
              <w:bottom w:val="single" w:sz="8" w:space="0" w:color="000000"/>
            </w:tcBorders>
            <w:tcMar>
              <w:bottom w:w="28" w:type="dxa"/>
            </w:tcMar>
            <w:vAlign w:val="center"/>
          </w:tcPr>
          <w:p>
            <w:pPr>
              <w:pStyle w:val="TableContents"/>
              <w:bidi w:val="0"/>
              <w:spacing w:before="0" w:after="283"/>
              <w:jc w:val="left"/>
              <w:rPr>
                <w:sz w:val="22"/>
              </w:rPr>
            </w:pPr>
            <w:r>
              <w:rPr>
                <w:sz w:val="22"/>
              </w:rPr>
              <w:t>15673T100</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3615" w:type="dxa"/>
        <w:jc w:val="left"/>
        <w:tblInd w:w="0" w:type="dxa"/>
        <w:tblLayout w:type="fixed"/>
        <w:tblCellMar>
          <w:top w:w="0" w:type="dxa"/>
          <w:left w:w="0" w:type="dxa"/>
          <w:bottom w:w="0" w:type="dxa"/>
          <w:right w:w="0" w:type="dxa"/>
        </w:tblCellMar>
      </w:tblPr>
      <w:tblGrid>
        <w:gridCol w:w="695"/>
        <w:gridCol w:w="335"/>
        <w:gridCol w:w="2510"/>
        <w:gridCol w:w="75"/>
      </w:tblGrid>
      <w:tr>
        <w:trPr/>
        <w:tc>
          <w:tcPr>
            <w:tcW w:w="695" w:type="dxa"/>
            <w:tcBorders/>
            <w:vAlign w:val="center"/>
          </w:tcPr>
          <w:p>
            <w:pPr>
              <w:pStyle w:val="TableContents"/>
              <w:bidi w:val="0"/>
              <w:spacing w:before="0" w:after="283"/>
              <w:jc w:val="left"/>
              <w:rPr>
                <w:sz w:val="22"/>
              </w:rPr>
            </w:pPr>
            <w:r>
              <w:rPr>
                <w:sz w:val="22"/>
              </w:rPr>
              <w:t>Item 1.</w:t>
            </w:r>
          </w:p>
        </w:tc>
        <w:tc>
          <w:tcPr>
            <w:tcW w:w="335" w:type="dxa"/>
            <w:tcBorders/>
            <w:vAlign w:val="center"/>
          </w:tcPr>
          <w:p>
            <w:pPr>
              <w:pStyle w:val="TableContents"/>
              <w:bidi w:val="0"/>
              <w:spacing w:before="0" w:after="283"/>
              <w:jc w:val="left"/>
              <w:rPr>
                <w:sz w:val="22"/>
              </w:rPr>
            </w:pPr>
            <w:r>
              <w:rPr>
                <w:sz w:val="22"/>
              </w:rPr>
              <w:t>(a).</w:t>
            </w:r>
          </w:p>
        </w:tc>
        <w:tc>
          <w:tcPr>
            <w:tcW w:w="2510" w:type="dxa"/>
            <w:tcBorders/>
            <w:vAlign w:val="center"/>
          </w:tcPr>
          <w:p>
            <w:pPr>
              <w:pStyle w:val="TableContents"/>
              <w:bidi w:val="0"/>
              <w:spacing w:before="0" w:after="283"/>
              <w:jc w:val="left"/>
              <w:rPr>
                <w:sz w:val="22"/>
              </w:rPr>
            </w:pPr>
            <w:r>
              <w:rPr>
                <w:sz w:val="22"/>
              </w:rPr>
              <w:t>Name of Issuer:</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2510" w:type="dxa"/>
            <w:tcBorders>
              <w:bottom w:val="single" w:sz="8" w:space="0" w:color="000000"/>
            </w:tcBorders>
            <w:tcMar>
              <w:bottom w:w="28" w:type="dxa"/>
            </w:tcMar>
            <w:vAlign w:val="center"/>
          </w:tcPr>
          <w:p>
            <w:pPr>
              <w:pStyle w:val="TableContents"/>
              <w:bidi w:val="0"/>
              <w:spacing w:before="0" w:after="283"/>
              <w:jc w:val="left"/>
              <w:rPr>
                <w:sz w:val="22"/>
              </w:rPr>
            </w:pPr>
            <w:r>
              <w:rPr>
                <w:sz w:val="22"/>
              </w:rPr>
              <w:t>Century Therapeutics, Inc.</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75"/>
        <w:gridCol w:w="350"/>
        <w:gridCol w:w="446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both"/>
              <w:rPr>
                <w:sz w:val="22"/>
              </w:rPr>
            </w:pPr>
            <w:r>
              <w:rPr>
                <w:sz w:val="22"/>
              </w:rPr>
              <w:t>(b).</w:t>
            </w:r>
          </w:p>
        </w:tc>
        <w:tc>
          <w:tcPr>
            <w:tcW w:w="4460" w:type="dxa"/>
            <w:tcBorders/>
            <w:vAlign w:val="center"/>
          </w:tcPr>
          <w:p>
            <w:pPr>
              <w:pStyle w:val="TableContents"/>
              <w:bidi w:val="0"/>
              <w:spacing w:before="0" w:after="283"/>
              <w:jc w:val="left"/>
              <w:rPr>
                <w:sz w:val="22"/>
              </w:rPr>
            </w:pPr>
            <w:r>
              <w:rPr>
                <w:sz w:val="22"/>
              </w:rPr>
              <w:t>Address of Issuer's Principal Executive Offices: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446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25 North 38</w:t>
            </w:r>
            <w:r>
              <w:rPr>
                <w:rFonts w:ascii="Times New Roman;Times;Serif" w:hAnsi="Times New Roman;Times;Serif"/>
                <w:b w:val="false"/>
                <w:i w:val="false"/>
                <w:caps w:val="false"/>
                <w:smallCaps w:val="false"/>
                <w:position w:val="7"/>
                <w:sz w:val="18"/>
                <w:sz w:val="22"/>
              </w:rPr>
              <w:t>th</w:t>
            </w:r>
            <w:r>
              <w:rPr>
                <w:rFonts w:ascii="Times New Roman;Times;Serif" w:hAnsi="Times New Roman;Times;Serif"/>
                <w:b w:val="false"/>
                <w:i w:val="false"/>
                <w:caps w:val="false"/>
                <w:smallCaps w:val="false"/>
                <w:sz w:val="22"/>
              </w:rPr>
              <w:t xml:space="preserve"> Street, 11</w:t>
            </w:r>
            <w:r>
              <w:rPr>
                <w:rFonts w:ascii="Times New Roman;Times;Serif" w:hAnsi="Times New Roman;Times;Serif"/>
                <w:b w:val="false"/>
                <w:i w:val="false"/>
                <w:caps w:val="false"/>
                <w:smallCaps w:val="false"/>
                <w:position w:val="7"/>
                <w:sz w:val="18"/>
                <w:sz w:val="22"/>
              </w:rPr>
              <w:t>th</w:t>
            </w:r>
            <w:r>
              <w:rPr>
                <w:rFonts w:ascii="Times New Roman;Times;Serif" w:hAnsi="Times New Roman;Times;Serif"/>
                <w:b w:val="false"/>
                <w:i w:val="false"/>
                <w:caps w:val="false"/>
                <w:smallCaps w:val="false"/>
                <w:sz w:val="22"/>
              </w:rPr>
              <w:t xml:space="preserve"> Floor</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Philadelphia, Pennsylvania 19104</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3285" w:type="dxa"/>
        <w:jc w:val="left"/>
        <w:tblInd w:w="0" w:type="dxa"/>
        <w:tblLayout w:type="fixed"/>
        <w:tblCellMar>
          <w:top w:w="0" w:type="dxa"/>
          <w:left w:w="0" w:type="dxa"/>
          <w:bottom w:w="0" w:type="dxa"/>
          <w:right w:w="0" w:type="dxa"/>
        </w:tblCellMar>
      </w:tblPr>
      <w:tblGrid>
        <w:gridCol w:w="695"/>
        <w:gridCol w:w="335"/>
        <w:gridCol w:w="2180"/>
        <w:gridCol w:w="75"/>
      </w:tblGrid>
      <w:tr>
        <w:trPr/>
        <w:tc>
          <w:tcPr>
            <w:tcW w:w="695" w:type="dxa"/>
            <w:tcBorders/>
            <w:vAlign w:val="center"/>
          </w:tcPr>
          <w:p>
            <w:pPr>
              <w:pStyle w:val="TableContents"/>
              <w:bidi w:val="0"/>
              <w:spacing w:before="0" w:after="283"/>
              <w:jc w:val="left"/>
              <w:rPr>
                <w:sz w:val="22"/>
              </w:rPr>
            </w:pPr>
            <w:r>
              <w:rPr>
                <w:sz w:val="22"/>
              </w:rPr>
              <w:t>Item 2.</w:t>
            </w:r>
          </w:p>
        </w:tc>
        <w:tc>
          <w:tcPr>
            <w:tcW w:w="335" w:type="dxa"/>
            <w:tcBorders/>
            <w:vAlign w:val="center"/>
          </w:tcPr>
          <w:p>
            <w:pPr>
              <w:pStyle w:val="TableContents"/>
              <w:bidi w:val="0"/>
              <w:spacing w:before="0" w:after="283"/>
              <w:jc w:val="left"/>
              <w:rPr>
                <w:sz w:val="22"/>
              </w:rPr>
            </w:pPr>
            <w:r>
              <w:rPr>
                <w:sz w:val="22"/>
              </w:rPr>
              <w:t>(a).</w:t>
            </w:r>
          </w:p>
        </w:tc>
        <w:tc>
          <w:tcPr>
            <w:tcW w:w="2180" w:type="dxa"/>
            <w:tcBorders/>
            <w:vAlign w:val="center"/>
          </w:tcPr>
          <w:p>
            <w:pPr>
              <w:pStyle w:val="TableContents"/>
              <w:bidi w:val="0"/>
              <w:spacing w:before="0" w:after="283"/>
              <w:jc w:val="left"/>
              <w:rPr>
                <w:sz w:val="22"/>
              </w:rPr>
            </w:pPr>
            <w:r>
              <w:rPr>
                <w:sz w:val="22"/>
              </w:rPr>
              <w:t>Name of Person Filing:</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218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Casdin Capital, LLC</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Eli Casdin</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75"/>
        <w:gridCol w:w="350"/>
        <w:gridCol w:w="5675"/>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sz w:val="22"/>
              </w:rPr>
            </w:pPr>
            <w:r>
              <w:rPr>
                <w:sz w:val="22"/>
              </w:rPr>
              <w:t>(b).</w:t>
            </w:r>
          </w:p>
        </w:tc>
        <w:tc>
          <w:tcPr>
            <w:tcW w:w="5675" w:type="dxa"/>
            <w:tcBorders/>
            <w:vAlign w:val="center"/>
          </w:tcPr>
          <w:p>
            <w:pPr>
              <w:pStyle w:val="TableContents"/>
              <w:bidi w:val="0"/>
              <w:spacing w:before="0" w:after="283"/>
              <w:jc w:val="left"/>
              <w:rPr>
                <w:sz w:val="22"/>
              </w:rPr>
            </w:pPr>
            <w:r>
              <w:rPr>
                <w:sz w:val="22"/>
              </w:rPr>
              <w:t>Address of Principal Business Office, or if None, Residence: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567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Casdin Capital, LLC</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1350 Avenue of the Americas, Suite 2600</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New York, New York 10019</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Eli Casdin</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1350 Avenue of the Americas, Suite 2600</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New York, New York 10019</w:t>
            </w:r>
          </w:p>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75"/>
        <w:gridCol w:w="335"/>
        <w:gridCol w:w="3500"/>
        <w:gridCol w:w="75"/>
      </w:tblGrid>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sz w:val="22"/>
              </w:rPr>
            </w:pPr>
            <w:r>
              <w:rPr>
                <w:sz w:val="22"/>
              </w:rPr>
              <w:t>(c).</w:t>
            </w:r>
          </w:p>
        </w:tc>
        <w:tc>
          <w:tcPr>
            <w:tcW w:w="3500" w:type="dxa"/>
            <w:tcBorders/>
            <w:vAlign w:val="center"/>
          </w:tcPr>
          <w:p>
            <w:pPr>
              <w:pStyle w:val="TableContents"/>
              <w:bidi w:val="0"/>
              <w:spacing w:before="0" w:after="283"/>
              <w:jc w:val="left"/>
              <w:rPr>
                <w:sz w:val="22"/>
              </w:rPr>
            </w:pPr>
            <w:r>
              <w:rPr>
                <w:sz w:val="22"/>
              </w:rPr>
              <w:t>Citizenship:</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350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Casdin Capital, LLC - Delaware</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Eli Casdin– United States of America</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350"/>
        <w:gridCol w:w="422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sz w:val="22"/>
              </w:rPr>
            </w:pPr>
            <w:r>
              <w:rPr>
                <w:sz w:val="22"/>
              </w:rPr>
              <w:t>(d).</w:t>
            </w:r>
          </w:p>
        </w:tc>
        <w:tc>
          <w:tcPr>
            <w:tcW w:w="4220" w:type="dxa"/>
            <w:tcBorders/>
            <w:vAlign w:val="center"/>
          </w:tcPr>
          <w:p>
            <w:pPr>
              <w:pStyle w:val="TableContents"/>
              <w:bidi w:val="0"/>
              <w:spacing w:before="0" w:after="283"/>
              <w:jc w:val="left"/>
              <w:rPr>
                <w:sz w:val="22"/>
              </w:rPr>
            </w:pPr>
            <w:r>
              <w:rPr>
                <w:sz w:val="22"/>
              </w:rPr>
              <w:t>Title of Class of Securities: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4220" w:type="dxa"/>
            <w:tcBorders>
              <w:bottom w:val="single" w:sz="8" w:space="0" w:color="000000"/>
            </w:tcBorders>
            <w:tcMar>
              <w:bottom w:w="28" w:type="dxa"/>
            </w:tcMar>
            <w:vAlign w:val="center"/>
          </w:tcPr>
          <w:p>
            <w:pPr>
              <w:pStyle w:val="TableContents"/>
              <w:bidi w:val="0"/>
              <w:spacing w:before="0" w:after="283"/>
              <w:jc w:val="left"/>
              <w:rPr>
                <w:sz w:val="22"/>
              </w:rPr>
            </w:pPr>
            <w:r>
              <w:rPr>
                <w:sz w:val="22"/>
              </w:rPr>
              <w:t>Common Stock, $0.0001 par value per share</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75"/>
        <w:gridCol w:w="335"/>
        <w:gridCol w:w="1535"/>
        <w:gridCol w:w="75"/>
      </w:tblGrid>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sz w:val="22"/>
              </w:rPr>
            </w:pPr>
            <w:r>
              <w:rPr>
                <w:sz w:val="22"/>
              </w:rPr>
              <w:t>(e).</w:t>
            </w:r>
          </w:p>
        </w:tc>
        <w:tc>
          <w:tcPr>
            <w:tcW w:w="1535" w:type="dxa"/>
            <w:tcBorders/>
            <w:vAlign w:val="center"/>
          </w:tcPr>
          <w:p>
            <w:pPr>
              <w:pStyle w:val="TableContents"/>
              <w:bidi w:val="0"/>
              <w:spacing w:before="0" w:after="283"/>
              <w:jc w:val="left"/>
              <w:rPr>
                <w:sz w:val="22"/>
              </w:rPr>
            </w:pPr>
            <w:r>
              <w:rPr>
                <w:sz w:val="22"/>
              </w:rPr>
              <w:t>CUSIP Number: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1535" w:type="dxa"/>
            <w:tcBorders>
              <w:bottom w:val="single" w:sz="8" w:space="0" w:color="000000"/>
            </w:tcBorders>
            <w:tcMar>
              <w:bottom w:w="28" w:type="dxa"/>
            </w:tcMar>
            <w:vAlign w:val="center"/>
          </w:tcPr>
          <w:p>
            <w:pPr>
              <w:pStyle w:val="TableContents"/>
              <w:bidi w:val="0"/>
              <w:spacing w:before="0" w:after="283"/>
              <w:jc w:val="left"/>
              <w:rPr>
                <w:sz w:val="22"/>
              </w:rPr>
            </w:pPr>
            <w:r>
              <w:rPr>
                <w:sz w:val="22"/>
              </w:rPr>
              <w:t>15673T100</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8"/>
        <w:gridCol w:w="9537"/>
      </w:tblGrid>
      <w:tr>
        <w:trPr/>
        <w:tc>
          <w:tcPr>
            <w:tcW w:w="6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br/>
            </w:r>
            <w:r>
              <w:rPr>
                <w:rFonts w:ascii="Times New Roman;Times;Serif" w:hAnsi="Times New Roman;Times;Serif"/>
                <w:b w:val="false"/>
                <w:i w:val="false"/>
                <w:caps w:val="false"/>
                <w:smallCaps w:val="false"/>
                <w:sz w:val="22"/>
              </w:rPr>
              <w:t>Item 3.</w:t>
            </w:r>
          </w:p>
        </w:tc>
        <w:tc>
          <w:tcPr>
            <w:tcW w:w="9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If This Statement is filed pursuant to ss.240.13d-1(b) or 240.13d-2(b), or (c), check whether the person filing is a</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6"/>
        <w:gridCol w:w="305"/>
        <w:gridCol w:w="9529"/>
      </w:tblGrid>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sz w:val="22"/>
              </w:rPr>
            </w:pPr>
            <w:r>
              <w:rPr>
                <w:sz w:val="22"/>
              </w:rPr>
              <w:t>(a)</w:t>
            </w:r>
          </w:p>
        </w:tc>
        <w:tc>
          <w:tcPr>
            <w:tcW w:w="305" w:type="dxa"/>
            <w:tcBorders/>
            <w:vAlign w:val="center"/>
          </w:tcPr>
          <w:p>
            <w:pPr>
              <w:pStyle w:val="TableContents"/>
              <w:bidi w:val="0"/>
              <w:spacing w:before="0" w:after="283"/>
              <w:jc w:val="left"/>
              <w:rPr>
                <w:sz w:val="22"/>
              </w:rPr>
            </w:pPr>
            <w:r>
              <w:rPr>
                <w:sz w:val="22"/>
              </w:rPr>
              <w:t>[_]</w:t>
            </w:r>
          </w:p>
        </w:tc>
        <w:tc>
          <w:tcPr>
            <w:tcW w:w="9529" w:type="dxa"/>
            <w:tcBorders/>
            <w:vAlign w:val="center"/>
          </w:tcPr>
          <w:p>
            <w:pPr>
              <w:pStyle w:val="TableContents"/>
              <w:bidi w:val="0"/>
              <w:spacing w:before="0" w:after="283"/>
              <w:jc w:val="left"/>
              <w:rPr>
                <w:sz w:val="22"/>
              </w:rPr>
            </w:pPr>
            <w:r>
              <w:rPr>
                <w:sz w:val="22"/>
              </w:rPr>
              <w:t>Broker or dealer registered under Section 15 of the Exchange Act (15 U.S.C. 78c).</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952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sz w:val="22"/>
              </w:rPr>
            </w:pPr>
            <w:r>
              <w:rPr>
                <w:sz w:val="22"/>
              </w:rPr>
              <w:t>(b)</w:t>
            </w:r>
          </w:p>
        </w:tc>
        <w:tc>
          <w:tcPr>
            <w:tcW w:w="305" w:type="dxa"/>
            <w:tcBorders/>
            <w:vAlign w:val="center"/>
          </w:tcPr>
          <w:p>
            <w:pPr>
              <w:pStyle w:val="TableContents"/>
              <w:bidi w:val="0"/>
              <w:spacing w:before="0" w:after="283"/>
              <w:jc w:val="left"/>
              <w:rPr>
                <w:sz w:val="22"/>
              </w:rPr>
            </w:pPr>
            <w:r>
              <w:rPr>
                <w:sz w:val="22"/>
              </w:rPr>
              <w:t>[_]</w:t>
            </w:r>
          </w:p>
        </w:tc>
        <w:tc>
          <w:tcPr>
            <w:tcW w:w="9529" w:type="dxa"/>
            <w:tcBorders/>
            <w:vAlign w:val="center"/>
          </w:tcPr>
          <w:p>
            <w:pPr>
              <w:pStyle w:val="TableContents"/>
              <w:bidi w:val="0"/>
              <w:spacing w:before="0" w:after="283"/>
              <w:jc w:val="left"/>
              <w:rPr>
                <w:sz w:val="22"/>
              </w:rPr>
            </w:pPr>
            <w:r>
              <w:rPr>
                <w:sz w:val="22"/>
              </w:rPr>
              <w:t>Bank as defined in Section 3(a)(6) of the Exchange Act (15 U.S.C. 78c).</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952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sz w:val="22"/>
              </w:rPr>
            </w:pPr>
            <w:r>
              <w:rPr>
                <w:sz w:val="22"/>
              </w:rPr>
              <w:t>(c)</w:t>
            </w:r>
          </w:p>
        </w:tc>
        <w:tc>
          <w:tcPr>
            <w:tcW w:w="305" w:type="dxa"/>
            <w:tcBorders/>
            <w:vAlign w:val="center"/>
          </w:tcPr>
          <w:p>
            <w:pPr>
              <w:pStyle w:val="TableContents"/>
              <w:bidi w:val="0"/>
              <w:spacing w:before="0" w:after="283"/>
              <w:jc w:val="left"/>
              <w:rPr>
                <w:sz w:val="22"/>
              </w:rPr>
            </w:pPr>
            <w:r>
              <w:rPr>
                <w:sz w:val="22"/>
              </w:rPr>
              <w:t>[_]</w:t>
            </w:r>
          </w:p>
        </w:tc>
        <w:tc>
          <w:tcPr>
            <w:tcW w:w="9529" w:type="dxa"/>
            <w:tcBorders/>
            <w:vAlign w:val="center"/>
          </w:tcPr>
          <w:p>
            <w:pPr>
              <w:pStyle w:val="TableContents"/>
              <w:bidi w:val="0"/>
              <w:spacing w:before="0" w:after="283"/>
              <w:jc w:val="left"/>
              <w:rPr>
                <w:sz w:val="22"/>
              </w:rPr>
            </w:pPr>
            <w:r>
              <w:rPr>
                <w:sz w:val="22"/>
              </w:rPr>
              <w:t>Insurance company as defined in Section 3(a)(19) of the Exchange Act (15 U.S.C. 78c).</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952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sz w:val="22"/>
              </w:rPr>
            </w:pPr>
            <w:r>
              <w:rPr>
                <w:sz w:val="22"/>
              </w:rPr>
              <w:t>(d)</w:t>
            </w:r>
          </w:p>
        </w:tc>
        <w:tc>
          <w:tcPr>
            <w:tcW w:w="305" w:type="dxa"/>
            <w:tcBorders/>
            <w:vAlign w:val="center"/>
          </w:tcPr>
          <w:p>
            <w:pPr>
              <w:pStyle w:val="TableContents"/>
              <w:bidi w:val="0"/>
              <w:spacing w:before="0" w:after="283"/>
              <w:jc w:val="left"/>
              <w:rPr>
                <w:sz w:val="22"/>
              </w:rPr>
            </w:pPr>
            <w:r>
              <w:rPr>
                <w:sz w:val="22"/>
              </w:rPr>
              <w:t>[_]</w:t>
            </w:r>
          </w:p>
        </w:tc>
        <w:tc>
          <w:tcPr>
            <w:tcW w:w="9529" w:type="dxa"/>
            <w:tcBorders/>
            <w:vAlign w:val="center"/>
          </w:tcPr>
          <w:p>
            <w:pPr>
              <w:pStyle w:val="TableContents"/>
              <w:bidi w:val="0"/>
              <w:spacing w:before="0" w:after="283"/>
              <w:jc w:val="left"/>
              <w:rPr>
                <w:sz w:val="22"/>
              </w:rPr>
            </w:pPr>
            <w:r>
              <w:rPr>
                <w:sz w:val="22"/>
              </w:rPr>
              <w:t>Investment company registered under Section 8 of the Investment Company Act of 1940 (15 U.S.C. 80a-8).</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952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sz w:val="22"/>
              </w:rPr>
            </w:pPr>
            <w:r>
              <w:rPr>
                <w:sz w:val="22"/>
              </w:rPr>
              <w:t>(e)</w:t>
            </w:r>
          </w:p>
        </w:tc>
        <w:tc>
          <w:tcPr>
            <w:tcW w:w="305" w:type="dxa"/>
            <w:tcBorders/>
            <w:vAlign w:val="center"/>
          </w:tcPr>
          <w:p>
            <w:pPr>
              <w:pStyle w:val="TableContents"/>
              <w:bidi w:val="0"/>
              <w:spacing w:before="0" w:after="283"/>
              <w:jc w:val="left"/>
              <w:rPr>
                <w:sz w:val="22"/>
              </w:rPr>
            </w:pPr>
            <w:r>
              <w:rPr>
                <w:sz w:val="22"/>
              </w:rPr>
              <w:t>[X]</w:t>
            </w:r>
          </w:p>
        </w:tc>
        <w:tc>
          <w:tcPr>
            <w:tcW w:w="9529" w:type="dxa"/>
            <w:tcBorders/>
            <w:vAlign w:val="center"/>
          </w:tcPr>
          <w:p>
            <w:pPr>
              <w:pStyle w:val="TableContents"/>
              <w:bidi w:val="0"/>
              <w:spacing w:before="0" w:after="283"/>
              <w:jc w:val="left"/>
              <w:rPr>
                <w:sz w:val="22"/>
              </w:rPr>
            </w:pPr>
            <w:r>
              <w:rPr>
                <w:sz w:val="22"/>
              </w:rPr>
              <w:t xml:space="preserve">An investment adviser in accordance with </w:t>
            </w:r>
            <w:r>
              <w:rPr>
                <w:rFonts w:ascii="default font;serif" w:hAnsi="default font;serif"/>
                <w:sz w:val="22"/>
              </w:rPr>
              <w:t>§</w:t>
            </w:r>
            <w:r>
              <w:rPr>
                <w:sz w:val="22"/>
              </w:rPr>
              <w:t xml:space="preserve"> 240.13d-1(b)(1)(ii)(E);</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952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sz w:val="22"/>
              </w:rPr>
            </w:pPr>
            <w:r>
              <w:rPr>
                <w:sz w:val="22"/>
              </w:rPr>
              <w:t>(f)</w:t>
            </w:r>
          </w:p>
        </w:tc>
        <w:tc>
          <w:tcPr>
            <w:tcW w:w="305" w:type="dxa"/>
            <w:tcBorders/>
            <w:vAlign w:val="center"/>
          </w:tcPr>
          <w:p>
            <w:pPr>
              <w:pStyle w:val="TableContents"/>
              <w:bidi w:val="0"/>
              <w:spacing w:before="0" w:after="283"/>
              <w:jc w:val="left"/>
              <w:rPr>
                <w:sz w:val="22"/>
              </w:rPr>
            </w:pPr>
            <w:r>
              <w:rPr>
                <w:sz w:val="22"/>
              </w:rPr>
              <w:t>[_]</w:t>
            </w:r>
          </w:p>
        </w:tc>
        <w:tc>
          <w:tcPr>
            <w:tcW w:w="9529" w:type="dxa"/>
            <w:tcBorders/>
            <w:vAlign w:val="center"/>
          </w:tcPr>
          <w:p>
            <w:pPr>
              <w:pStyle w:val="TableContents"/>
              <w:bidi w:val="0"/>
              <w:spacing w:before="0" w:after="283"/>
              <w:jc w:val="left"/>
              <w:rPr>
                <w:sz w:val="22"/>
              </w:rPr>
            </w:pPr>
            <w:r>
              <w:rPr>
                <w:sz w:val="22"/>
              </w:rPr>
              <w:t xml:space="preserve">An employee benefit plan or endowment fund in accordance with </w:t>
            </w:r>
            <w:r>
              <w:rPr>
                <w:rFonts w:ascii="default font;serif" w:hAnsi="default font;serif"/>
                <w:sz w:val="22"/>
              </w:rPr>
              <w:t>§</w:t>
            </w:r>
            <w:r>
              <w:rPr>
                <w:sz w:val="22"/>
              </w:rPr>
              <w:t xml:space="preserve"> 240.13d-1(b)(1)(ii)(F);</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952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sz w:val="22"/>
              </w:rPr>
            </w:pPr>
            <w:r>
              <w:rPr>
                <w:sz w:val="22"/>
              </w:rPr>
              <w:t>(g)</w:t>
            </w:r>
          </w:p>
        </w:tc>
        <w:tc>
          <w:tcPr>
            <w:tcW w:w="305" w:type="dxa"/>
            <w:tcBorders/>
            <w:vAlign w:val="center"/>
          </w:tcPr>
          <w:p>
            <w:pPr>
              <w:pStyle w:val="TableContents"/>
              <w:bidi w:val="0"/>
              <w:spacing w:before="0" w:after="283"/>
              <w:jc w:val="left"/>
              <w:rPr>
                <w:sz w:val="22"/>
              </w:rPr>
            </w:pPr>
            <w:r>
              <w:rPr>
                <w:sz w:val="22"/>
              </w:rPr>
              <w:t>[X]</w:t>
            </w:r>
          </w:p>
        </w:tc>
        <w:tc>
          <w:tcPr>
            <w:tcW w:w="9529" w:type="dxa"/>
            <w:tcBorders/>
            <w:vAlign w:val="center"/>
          </w:tcPr>
          <w:p>
            <w:pPr>
              <w:pStyle w:val="TableContents"/>
              <w:bidi w:val="0"/>
              <w:spacing w:before="0" w:after="283"/>
              <w:jc w:val="left"/>
              <w:rPr>
                <w:sz w:val="22"/>
              </w:rPr>
            </w:pPr>
            <w:r>
              <w:rPr>
                <w:sz w:val="22"/>
              </w:rPr>
              <w:t>A parent holding company or control person in accordance with Rule 13d-1(b)(1)(ii)(G);</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952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sz w:val="22"/>
              </w:rPr>
            </w:pPr>
            <w:r>
              <w:rPr>
                <w:sz w:val="22"/>
              </w:rPr>
              <w:t>(h)</w:t>
            </w:r>
          </w:p>
        </w:tc>
        <w:tc>
          <w:tcPr>
            <w:tcW w:w="305" w:type="dxa"/>
            <w:tcBorders/>
            <w:vAlign w:val="center"/>
          </w:tcPr>
          <w:p>
            <w:pPr>
              <w:pStyle w:val="TableContents"/>
              <w:bidi w:val="0"/>
              <w:spacing w:before="0" w:after="283"/>
              <w:jc w:val="left"/>
              <w:rPr>
                <w:sz w:val="22"/>
              </w:rPr>
            </w:pPr>
            <w:r>
              <w:rPr>
                <w:sz w:val="22"/>
              </w:rPr>
              <w:t>[_]</w:t>
            </w:r>
          </w:p>
        </w:tc>
        <w:tc>
          <w:tcPr>
            <w:tcW w:w="9529" w:type="dxa"/>
            <w:tcBorders/>
            <w:vAlign w:val="center"/>
          </w:tcPr>
          <w:p>
            <w:pPr>
              <w:pStyle w:val="TableContents"/>
              <w:bidi w:val="0"/>
              <w:spacing w:before="0" w:after="283"/>
              <w:jc w:val="left"/>
              <w:rPr>
                <w:sz w:val="22"/>
              </w:rPr>
            </w:pPr>
            <w:r>
              <w:rPr>
                <w:sz w:val="22"/>
              </w:rPr>
              <w:t>A savings association as defined in Section 3(b) of the Federal Deposit Insurance Act (12 U.S.C.1813);</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952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sz w:val="22"/>
              </w:rPr>
            </w:pPr>
            <w:r>
              <w:rPr>
                <w:sz w:val="22"/>
              </w:rPr>
              <w:t>(i)</w:t>
            </w:r>
          </w:p>
        </w:tc>
        <w:tc>
          <w:tcPr>
            <w:tcW w:w="305" w:type="dxa"/>
            <w:tcBorders/>
            <w:vAlign w:val="center"/>
          </w:tcPr>
          <w:p>
            <w:pPr>
              <w:pStyle w:val="TableContents"/>
              <w:bidi w:val="0"/>
              <w:spacing w:before="0" w:after="283"/>
              <w:jc w:val="left"/>
              <w:rPr>
                <w:sz w:val="22"/>
              </w:rPr>
            </w:pPr>
            <w:r>
              <w:rPr>
                <w:sz w:val="22"/>
              </w:rPr>
              <w:t>[_]</w:t>
            </w:r>
          </w:p>
        </w:tc>
        <w:tc>
          <w:tcPr>
            <w:tcW w:w="9529" w:type="dxa"/>
            <w:tcBorders/>
            <w:vAlign w:val="center"/>
          </w:tcPr>
          <w:p>
            <w:pPr>
              <w:pStyle w:val="TableContents"/>
              <w:bidi w:val="0"/>
              <w:spacing w:before="0" w:after="283"/>
              <w:jc w:val="left"/>
              <w:rPr>
                <w:sz w:val="22"/>
              </w:rPr>
            </w:pPr>
            <w:r>
              <w:rPr>
                <w:sz w:val="22"/>
              </w:rPr>
              <w:t>A church plan that is excluded from the definition of an investment company under Section 3(c)(14) of the Investment Company Act of 1940 (15 U.S.C. 80a-3);</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952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sz w:val="22"/>
              </w:rPr>
            </w:pPr>
            <w:r>
              <w:rPr>
                <w:sz w:val="22"/>
              </w:rPr>
              <w:t>(j)  </w:t>
            </w:r>
          </w:p>
        </w:tc>
        <w:tc>
          <w:tcPr>
            <w:tcW w:w="305" w:type="dxa"/>
            <w:tcBorders/>
            <w:vAlign w:val="center"/>
          </w:tcPr>
          <w:p>
            <w:pPr>
              <w:pStyle w:val="TableContents"/>
              <w:bidi w:val="0"/>
              <w:spacing w:before="0" w:after="283"/>
              <w:jc w:val="left"/>
              <w:rPr>
                <w:sz w:val="22"/>
              </w:rPr>
            </w:pPr>
            <w:r>
              <w:rPr>
                <w:sz w:val="22"/>
              </w:rPr>
              <w:t>[_]</w:t>
            </w:r>
          </w:p>
        </w:tc>
        <w:tc>
          <w:tcPr>
            <w:tcW w:w="9529" w:type="dxa"/>
            <w:tcBorders/>
            <w:vAlign w:val="center"/>
          </w:tcPr>
          <w:p>
            <w:pPr>
              <w:pStyle w:val="TableContents"/>
              <w:bidi w:val="0"/>
              <w:spacing w:before="0" w:after="283"/>
              <w:jc w:val="left"/>
              <w:rPr>
                <w:sz w:val="22"/>
              </w:rPr>
            </w:pPr>
            <w:r>
              <w:rPr>
                <w:sz w:val="22"/>
              </w:rPr>
              <w:t>Group, in accordance with s.240.13d-1(b)(1)(ii)(J).</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695"/>
        <w:gridCol w:w="1115"/>
      </w:tblGrid>
      <w:tr>
        <w:trPr/>
        <w:tc>
          <w:tcPr>
            <w:tcW w:w="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Item 4.</w:t>
            </w:r>
          </w:p>
        </w:tc>
        <w:tc>
          <w:tcPr>
            <w:tcW w:w="1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Ownership.</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Provide the following information regarding the aggregate number and percentage of the class of securities of the issuer identified in Item 1.</w:t>
            </w:r>
          </w:p>
        </w:tc>
      </w:tr>
    </w:tbl>
    <w:p>
      <w:pPr>
        <w:pStyle w:val="TextBody"/>
        <w:bidi w:val="0"/>
        <w:jc w:val="left"/>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75"/>
        <w:gridCol w:w="395"/>
        <w:gridCol w:w="663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w:t>
            </w:r>
          </w:p>
        </w:tc>
        <w:tc>
          <w:tcPr>
            <w:tcW w:w="66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Amount beneficially owned:</w:t>
            </w:r>
          </w:p>
        </w:tc>
      </w:tr>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663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4,592,316 </w:t>
            </w:r>
            <w:r>
              <w:rPr>
                <w:rFonts w:ascii="Times New Roman;Times;Serif" w:hAnsi="Times New Roman;Times;Serif"/>
                <w:b w:val="false"/>
                <w:i w:val="false"/>
                <w:caps w:val="false"/>
                <w:smallCaps w:val="false"/>
                <w:sz w:val="24"/>
              </w:rPr>
              <w:t>shares deemed beneficially owned by Casdin Capital, LLC</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4,592,316 shares deemed beneficially owned by Eli Casdin</w:t>
            </w:r>
          </w:p>
        </w:tc>
      </w:tr>
    </w:tbl>
    <w:p>
      <w:pPr>
        <w:pStyle w:val="TextBody"/>
        <w:bidi w:val="0"/>
        <w:jc w:val="left"/>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75"/>
        <w:gridCol w:w="410"/>
        <w:gridCol w:w="5420"/>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  </w:t>
            </w:r>
          </w:p>
        </w:tc>
        <w:tc>
          <w:tcPr>
            <w:tcW w:w="54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Percent of class:</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542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5.4% deemed beneficially owned by Casdin Capital, LLC</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5.4% deemed beneficially owned by Eli Casdin</w:t>
            </w:r>
          </w:p>
        </w:tc>
      </w:tr>
    </w:tbl>
    <w:p>
      <w:pPr>
        <w:pStyle w:val="TextBody"/>
        <w:bidi w:val="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75"/>
        <w:gridCol w:w="395"/>
        <w:gridCol w:w="5330"/>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  </w:t>
            </w:r>
          </w:p>
        </w:tc>
        <w:tc>
          <w:tcPr>
            <w:tcW w:w="53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 of shares as to which Casdin Capital, LLC has:</w:t>
            </w:r>
          </w:p>
        </w:tc>
      </w:tr>
    </w:tbl>
    <w:p>
      <w:pPr>
        <w:pStyle w:val="TextBody"/>
        <w:bidi w:val="0"/>
        <w:jc w:val="left"/>
        <w:rPr>
          <w:caps w:val="false"/>
          <w:smallCaps w:val="false"/>
        </w:rPr>
      </w:pPr>
      <w:r>
        <w:rPr>
          <w:caps w:val="false"/>
          <w:smallCaps w:val="false"/>
        </w:rPr>
        <w:t> </w:t>
      </w:r>
    </w:p>
    <w:tbl>
      <w:tblPr>
        <w:tblW w:w="6605" w:type="dxa"/>
        <w:jc w:val="left"/>
        <w:tblInd w:w="0" w:type="dxa"/>
        <w:tblLayout w:type="fixed"/>
        <w:tblCellMar>
          <w:top w:w="0" w:type="dxa"/>
          <w:left w:w="0" w:type="dxa"/>
          <w:bottom w:w="0" w:type="dxa"/>
          <w:right w:w="0" w:type="dxa"/>
        </w:tblCellMar>
      </w:tblPr>
      <w:tblGrid>
        <w:gridCol w:w="75"/>
        <w:gridCol w:w="350"/>
        <w:gridCol w:w="5105"/>
        <w:gridCol w:w="980"/>
        <w:gridCol w:w="9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51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Sole power to vote or to direct the vote</w:t>
            </w:r>
          </w:p>
        </w:tc>
        <w:tc>
          <w:tcPr>
            <w:tcW w:w="98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51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Shared power to vote or to direct the vote</w:t>
            </w:r>
          </w:p>
        </w:tc>
        <w:tc>
          <w:tcPr>
            <w:tcW w:w="98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4,592,316</w:t>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(iii)</w:t>
            </w:r>
          </w:p>
        </w:tc>
        <w:tc>
          <w:tcPr>
            <w:tcW w:w="51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Sole power to dispose or to direct the disposition of</w:t>
            </w:r>
          </w:p>
        </w:tc>
        <w:tc>
          <w:tcPr>
            <w:tcW w:w="98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(iv)</w:t>
            </w:r>
          </w:p>
        </w:tc>
        <w:tc>
          <w:tcPr>
            <w:tcW w:w="51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Shared power to dispose or to direct the disposition of</w:t>
            </w:r>
          </w:p>
        </w:tc>
        <w:tc>
          <w:tcPr>
            <w:tcW w:w="98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4,592,316</w:t>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jc w:val="left"/>
        <w:rPr>
          <w:caps w:val="false"/>
          <w:smallCaps w:val="false"/>
        </w:rPr>
      </w:pPr>
      <w:r>
        <w:rPr>
          <w:caps w:val="false"/>
          <w:smallCaps w:val="false"/>
        </w:rPr>
        <w:t> </w:t>
      </w:r>
    </w:p>
    <w:tbl>
      <w:tblPr>
        <w:tblW w:w="4415" w:type="dxa"/>
        <w:jc w:val="left"/>
        <w:tblInd w:w="0" w:type="dxa"/>
        <w:tblLayout w:type="fixed"/>
        <w:tblCellMar>
          <w:top w:w="0" w:type="dxa"/>
          <w:left w:w="0" w:type="dxa"/>
          <w:bottom w:w="0" w:type="dxa"/>
          <w:right w:w="0" w:type="dxa"/>
        </w:tblCellMar>
      </w:tblPr>
      <w:tblGrid>
        <w:gridCol w:w="75"/>
        <w:gridCol w:w="4340"/>
      </w:tblGrid>
      <w:tr>
        <w:trPr/>
        <w:tc>
          <w:tcPr>
            <w:tcW w:w="75" w:type="dxa"/>
            <w:tcBorders/>
            <w:vAlign w:val="center"/>
          </w:tcPr>
          <w:p>
            <w:pPr>
              <w:pStyle w:val="TableContents"/>
              <w:bidi w:val="0"/>
              <w:spacing w:before="0" w:after="283"/>
              <w:jc w:val="left"/>
              <w:rPr/>
            </w:pPr>
            <w:r>
              <w:rPr/>
              <w:t> </w:t>
            </w:r>
          </w:p>
        </w:tc>
        <w:tc>
          <w:tcPr>
            <w:tcW w:w="43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 of shares as to which Eli Casdin has:</w:t>
            </w:r>
          </w:p>
        </w:tc>
      </w:tr>
    </w:tbl>
    <w:p>
      <w:pPr>
        <w:pStyle w:val="TextBody"/>
        <w:bidi w:val="0"/>
        <w:jc w:val="left"/>
        <w:rPr>
          <w:caps w:val="false"/>
          <w:smallCaps w:val="false"/>
        </w:rPr>
      </w:pPr>
      <w:r>
        <w:rPr>
          <w:caps w:val="false"/>
          <w:smallCaps w:val="false"/>
        </w:rPr>
        <w:t> </w:t>
      </w:r>
    </w:p>
    <w:tbl>
      <w:tblPr>
        <w:tblW w:w="6605" w:type="dxa"/>
        <w:jc w:val="left"/>
        <w:tblInd w:w="0" w:type="dxa"/>
        <w:tblLayout w:type="fixed"/>
        <w:tblCellMar>
          <w:top w:w="0" w:type="dxa"/>
          <w:left w:w="0" w:type="dxa"/>
          <w:bottom w:w="0" w:type="dxa"/>
          <w:right w:w="0" w:type="dxa"/>
        </w:tblCellMar>
      </w:tblPr>
      <w:tblGrid>
        <w:gridCol w:w="75"/>
        <w:gridCol w:w="350"/>
        <w:gridCol w:w="5105"/>
        <w:gridCol w:w="980"/>
        <w:gridCol w:w="9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51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Sole power to vote or to direct the vote</w:t>
            </w:r>
          </w:p>
        </w:tc>
        <w:tc>
          <w:tcPr>
            <w:tcW w:w="98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51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Shared power to vote or to direct the vote</w:t>
            </w:r>
          </w:p>
        </w:tc>
        <w:tc>
          <w:tcPr>
            <w:tcW w:w="98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4,592,316</w:t>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(iii)</w:t>
            </w:r>
          </w:p>
        </w:tc>
        <w:tc>
          <w:tcPr>
            <w:tcW w:w="51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Sole power to dispose or to direct the disposition of</w:t>
            </w:r>
          </w:p>
        </w:tc>
        <w:tc>
          <w:tcPr>
            <w:tcW w:w="98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(iv)</w:t>
            </w:r>
          </w:p>
        </w:tc>
        <w:tc>
          <w:tcPr>
            <w:tcW w:w="51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Shared power to dispose or to direct the disposition of</w:t>
            </w:r>
          </w:p>
        </w:tc>
        <w:tc>
          <w:tcPr>
            <w:tcW w:w="98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4,592,316</w:t>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jc w:val="left"/>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695"/>
        <w:gridCol w:w="4445"/>
      </w:tblGrid>
      <w:tr>
        <w:trPr/>
        <w:tc>
          <w:tcPr>
            <w:tcW w:w="6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Item 5.</w:t>
            </w:r>
          </w:p>
        </w:tc>
        <w:tc>
          <w:tcPr>
            <w:tcW w:w="44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Ownership of Five Percent or Less of a Class. </w:t>
            </w:r>
          </w:p>
        </w:tc>
      </w:tr>
    </w:tbl>
    <w:p>
      <w:pPr>
        <w:pStyle w:val="TextBody"/>
        <w:bidi w:val="0"/>
        <w:spacing w:lineRule="auto" w:line="256" w:before="0" w:after="1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492"/>
        <w:gridCol w:w="5638"/>
      </w:tblGrid>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If this statement is being filed to report the fact that as of the date hereof the reporting person has ceased to be the beneficial owner of more than five percent of the class of securities, check the following [ ].</w:t>
            </w:r>
          </w:p>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492" w:type="dxa"/>
            <w:tcBorders>
              <w:bottom w:val="single" w:sz="8" w:space="0" w:color="000000"/>
            </w:tcBorders>
            <w:tcMar>
              <w:bottom w:w="28" w:type="dxa"/>
            </w:tcMar>
            <w:vAlign w:val="center"/>
          </w:tcPr>
          <w:p>
            <w:pPr>
              <w:pStyle w:val="TableContents"/>
              <w:bidi w:val="0"/>
              <w:spacing w:before="0" w:after="283"/>
              <w:jc w:val="left"/>
              <w:rPr/>
            </w:pPr>
            <w:r>
              <w:rPr/>
              <w:t> </w:t>
            </w:r>
          </w:p>
        </w:tc>
        <w:tc>
          <w:tcPr>
            <w:tcW w:w="5638"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695"/>
        <w:gridCol w:w="6425"/>
      </w:tblGrid>
      <w:tr>
        <w:trPr/>
        <w:tc>
          <w:tcPr>
            <w:tcW w:w="695" w:type="dxa"/>
            <w:tcBorders/>
            <w:vAlign w:val="center"/>
          </w:tcPr>
          <w:p>
            <w:pPr>
              <w:pStyle w:val="TableContents"/>
              <w:bidi w:val="0"/>
              <w:spacing w:before="0" w:after="283"/>
              <w:jc w:val="left"/>
              <w:rPr>
                <w:sz w:val="22"/>
              </w:rPr>
            </w:pPr>
            <w:r>
              <w:rPr>
                <w:sz w:val="22"/>
              </w:rPr>
              <w:t>Item 6.</w:t>
            </w:r>
          </w:p>
        </w:tc>
        <w:tc>
          <w:tcPr>
            <w:tcW w:w="6425" w:type="dxa"/>
            <w:tcBorders/>
            <w:vAlign w:val="center"/>
          </w:tcPr>
          <w:p>
            <w:pPr>
              <w:pStyle w:val="TableContents"/>
              <w:bidi w:val="0"/>
              <w:spacing w:before="0" w:after="283"/>
              <w:jc w:val="left"/>
              <w:rPr>
                <w:sz w:val="22"/>
              </w:rPr>
            </w:pPr>
            <w:r>
              <w:rPr>
                <w:sz w:val="22"/>
              </w:rPr>
              <w:t>Ownership of More Than Five Percent on Behalf of Another Person.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130" w:type="dxa"/>
            <w:tcBorders>
              <w:bottom w:val="single" w:sz="8" w:space="0" w:color="000000"/>
            </w:tcBorders>
            <w:tcMar>
              <w:bottom w:w="28" w:type="dxa"/>
            </w:tcMar>
            <w:vAlign w:val="center"/>
          </w:tcPr>
          <w:p>
            <w:pPr>
              <w:pStyle w:val="TableContents"/>
              <w:bidi w:val="0"/>
              <w:spacing w:before="0" w:after="283"/>
              <w:jc w:val="left"/>
              <w:rPr>
                <w:sz w:val="22"/>
              </w:rPr>
            </w:pPr>
            <w:r>
              <w:rPr>
                <w:sz w:val="22"/>
              </w:rPr>
              <w:t xml:space="preserve">N/A </w:t>
            </w:r>
          </w:p>
        </w:tc>
      </w:tr>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3"/>
        <w:gridCol w:w="9572"/>
      </w:tblGrid>
      <w:tr>
        <w:trPr/>
        <w:tc>
          <w:tcPr>
            <w:tcW w:w="633" w:type="dxa"/>
            <w:tcBorders/>
            <w:vAlign w:val="center"/>
          </w:tcPr>
          <w:p>
            <w:pPr>
              <w:pStyle w:val="TableContents"/>
              <w:bidi w:val="0"/>
              <w:spacing w:before="0" w:after="283"/>
              <w:jc w:val="left"/>
              <w:rPr>
                <w:sz w:val="22"/>
              </w:rPr>
            </w:pPr>
            <w:r>
              <w:rPr>
                <w:sz w:val="22"/>
              </w:rPr>
              <w:t>Item 7.</w:t>
            </w:r>
          </w:p>
        </w:tc>
        <w:tc>
          <w:tcPr>
            <w:tcW w:w="9572" w:type="dxa"/>
            <w:tcBorders/>
            <w:vAlign w:val="center"/>
          </w:tcPr>
          <w:p>
            <w:pPr>
              <w:pStyle w:val="TableContents"/>
              <w:bidi w:val="0"/>
              <w:spacing w:before="0" w:after="283"/>
              <w:jc w:val="left"/>
              <w:rPr>
                <w:sz w:val="22"/>
              </w:rPr>
            </w:pPr>
            <w:r>
              <w:rPr>
                <w:sz w:val="22"/>
              </w:rPr>
              <w:t>Identification and Classification of the Subsidiary Which Acquired the Security Being Reported on by the Parent Holding Company.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ind w:left="0" w:right="0" w:hanging="810"/>
              <w:jc w:val="left"/>
              <w:rPr/>
            </w:pPr>
            <w:r>
              <w:rPr/>
              <w:t> </w:t>
            </w:r>
          </w:p>
        </w:tc>
        <w:tc>
          <w:tcPr>
            <w:tcW w:w="10040"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If a parent holding company has filed this schedule, pursuant to Rule 13d-1(b)(1)(ii)(G),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pStyle w:val="TableContents"/>
              <w:bidi w:val="0"/>
              <w:spacing w:before="0" w:after="283"/>
              <w:jc w:val="left"/>
              <w:rPr>
                <w:caps w:val="false"/>
                <w:smallCaps w:val="false"/>
              </w:rPr>
            </w:pPr>
            <w:r>
              <w:rPr>
                <w:caps w:val="false"/>
                <w:smallCaps w:val="false"/>
              </w:rPr>
              <w:t> </w:t>
            </w:r>
          </w:p>
        </w:tc>
      </w:tr>
      <w:tr>
        <w:trPr/>
        <w:tc>
          <w:tcPr>
            <w:tcW w:w="165" w:type="dxa"/>
            <w:tcBorders/>
            <w:vAlign w:val="center"/>
          </w:tcPr>
          <w:p>
            <w:pPr>
              <w:pStyle w:val="TableContents"/>
              <w:bidi w:val="0"/>
              <w:spacing w:before="0" w:after="283"/>
              <w:ind w:left="0" w:right="0" w:firstLine="90"/>
              <w:jc w:val="left"/>
              <w:rPr/>
            </w:pPr>
            <w:r>
              <w:rPr/>
              <w:t> </w:t>
            </w:r>
          </w:p>
        </w:tc>
        <w:tc>
          <w:tcPr>
            <w:tcW w:w="10040" w:type="dxa"/>
            <w:tcBorders>
              <w:bottom w:val="single" w:sz="8" w:space="0" w:color="000000"/>
            </w:tcBorders>
            <w:tcMar>
              <w:bottom w:w="28" w:type="dxa"/>
            </w:tcMar>
            <w:vAlign w:val="center"/>
          </w:tcPr>
          <w:p>
            <w:pPr>
              <w:pStyle w:val="TableContents"/>
              <w:bidi w:val="0"/>
              <w:spacing w:before="0" w:after="283"/>
              <w:jc w:val="left"/>
              <w:rPr>
                <w:sz w:val="22"/>
              </w:rPr>
            </w:pPr>
            <w:r>
              <w:rPr>
                <w:sz w:val="22"/>
              </w:rPr>
              <w:t>N/A</w:t>
            </w:r>
          </w:p>
        </w:tc>
      </w:tr>
      <w:tr>
        <w:trPr/>
        <w:tc>
          <w:tcPr>
            <w:tcW w:w="165" w:type="dxa"/>
            <w:tcBorders/>
            <w:vAlign w:val="center"/>
          </w:tcPr>
          <w:p>
            <w:pPr>
              <w:pStyle w:val="TableContents"/>
              <w:bidi w:val="0"/>
              <w:spacing w:before="0" w:after="283"/>
              <w:jc w:val="left"/>
              <w:rPr/>
            </w:pPr>
            <w:r>
              <w:rPr/>
              <w:t> </w:t>
            </w:r>
          </w:p>
        </w:tc>
        <w:tc>
          <w:tcPr>
            <w:tcW w:w="1004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755"/>
        <w:gridCol w:w="5510"/>
      </w:tblGrid>
      <w:tr>
        <w:trPr/>
        <w:tc>
          <w:tcPr>
            <w:tcW w:w="755" w:type="dxa"/>
            <w:tcBorders/>
            <w:vAlign w:val="center"/>
          </w:tcPr>
          <w:p>
            <w:pPr>
              <w:pStyle w:val="TableContents"/>
              <w:bidi w:val="0"/>
              <w:spacing w:before="0" w:after="283"/>
              <w:ind w:left="0" w:right="0" w:hanging="9"/>
              <w:jc w:val="left"/>
              <w:rPr/>
            </w:pPr>
            <w:r>
              <w:rPr>
                <w:rFonts w:ascii="Times New Roman;Times;Serif" w:hAnsi="Times New Roman;Times;Serif"/>
                <w:sz w:val="24"/>
              </w:rPr>
              <w:br/>
            </w:r>
            <w:r>
              <w:rPr>
                <w:sz w:val="22"/>
              </w:rPr>
              <w:t xml:space="preserve">Item 8. </w:t>
            </w:r>
          </w:p>
        </w:tc>
        <w:tc>
          <w:tcPr>
            <w:tcW w:w="5510" w:type="dxa"/>
            <w:tcBorders/>
            <w:vAlign w:val="center"/>
          </w:tcPr>
          <w:p>
            <w:pPr>
              <w:pStyle w:val="TableContents"/>
              <w:bidi w:val="0"/>
              <w:spacing w:before="0" w:after="283"/>
              <w:jc w:val="left"/>
              <w:rPr>
                <w:sz w:val="22"/>
              </w:rPr>
            </w:pPr>
            <w:r>
              <w:rPr>
                <w:sz w:val="22"/>
              </w:rPr>
              <w:t>Identification and Classification of Members of the Group.</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ind w:left="0" w:right="0" w:hanging="806"/>
              <w:jc w:val="left"/>
              <w:rPr/>
            </w:pPr>
            <w:r>
              <w:rPr/>
              <w:t> </w:t>
            </w:r>
          </w:p>
        </w:tc>
        <w:tc>
          <w:tcPr>
            <w:tcW w:w="10040" w:type="dxa"/>
            <w:tcBorders/>
            <w:vAlign w:val="center"/>
          </w:tcPr>
          <w:p>
            <w:pPr>
              <w:pStyle w:val="TableContents"/>
              <w:bidi w:val="0"/>
              <w:ind w:left="0" w:right="0" w:hanging="9"/>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If a group has filed this schedule pursuant to </w:t>
            </w:r>
            <w:r>
              <w:rPr>
                <w:rFonts w:ascii="default font;serif" w:hAnsi="default font;serif"/>
                <w:b w:val="false"/>
                <w:i w:val="false"/>
                <w:caps w:val="false"/>
                <w:smallCaps w:val="false"/>
                <w:sz w:val="22"/>
              </w:rPr>
              <w:t>§</w:t>
            </w:r>
            <w:r>
              <w:rPr>
                <w:rFonts w:ascii="Times New Roman;Times;Serif" w:hAnsi="Times New Roman;Times;Serif"/>
                <w:b w:val="false"/>
                <w:i w:val="false"/>
                <w:caps w:val="false"/>
                <w:smallCaps w:val="false"/>
                <w:sz w:val="22"/>
              </w:rPr>
              <w:t>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pStyle w:val="TableContents"/>
              <w:bidi w:val="0"/>
              <w:spacing w:before="0" w:after="283"/>
              <w:ind w:left="0" w:right="0" w:hanging="9"/>
              <w:jc w:val="left"/>
              <w:rPr>
                <w:caps w:val="false"/>
                <w:smallCaps w:val="false"/>
              </w:rPr>
            </w:pPr>
            <w:r>
              <w:rPr>
                <w:caps w:val="false"/>
                <w:smallCaps w:val="false"/>
              </w:rPr>
              <w:t> </w:t>
            </w:r>
          </w:p>
        </w:tc>
      </w:tr>
      <w:tr>
        <w:trPr/>
        <w:tc>
          <w:tcPr>
            <w:tcW w:w="165" w:type="dxa"/>
            <w:tcBorders/>
            <w:vAlign w:val="center"/>
          </w:tcPr>
          <w:p>
            <w:pPr>
              <w:pStyle w:val="TableContents"/>
              <w:bidi w:val="0"/>
              <w:spacing w:before="0" w:after="283"/>
              <w:ind w:left="0" w:right="0" w:firstLine="90"/>
              <w:jc w:val="left"/>
              <w:rPr/>
            </w:pPr>
            <w:r>
              <w:rPr/>
              <w:t> </w:t>
            </w:r>
          </w:p>
        </w:tc>
        <w:tc>
          <w:tcPr>
            <w:tcW w:w="10040" w:type="dxa"/>
            <w:tcBorders>
              <w:bottom w:val="single" w:sz="8" w:space="0" w:color="000000"/>
            </w:tcBorders>
            <w:tcMar>
              <w:bottom w:w="28" w:type="dxa"/>
            </w:tcMar>
            <w:vAlign w:val="center"/>
          </w:tcPr>
          <w:p>
            <w:pPr>
              <w:pStyle w:val="TableContents"/>
              <w:bidi w:val="0"/>
              <w:spacing w:before="0" w:after="283"/>
              <w:jc w:val="left"/>
              <w:rPr>
                <w:sz w:val="22"/>
              </w:rPr>
            </w:pPr>
            <w:r>
              <w:rPr>
                <w:sz w:val="22"/>
              </w:rPr>
              <w:t>N/A</w:t>
            </w:r>
          </w:p>
        </w:tc>
      </w:tr>
      <w:tr>
        <w:trPr/>
        <w:tc>
          <w:tcPr>
            <w:tcW w:w="165" w:type="dxa"/>
            <w:tcBorders/>
            <w:vAlign w:val="center"/>
          </w:tcPr>
          <w:p>
            <w:pPr>
              <w:pStyle w:val="TableContents"/>
              <w:bidi w:val="0"/>
              <w:spacing w:before="0" w:after="283"/>
              <w:jc w:val="left"/>
              <w:rPr/>
            </w:pPr>
            <w:r>
              <w:rPr/>
              <w:t> </w:t>
            </w:r>
          </w:p>
        </w:tc>
        <w:tc>
          <w:tcPr>
            <w:tcW w:w="1004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695"/>
        <w:gridCol w:w="3005"/>
      </w:tblGrid>
      <w:tr>
        <w:trPr/>
        <w:tc>
          <w:tcPr>
            <w:tcW w:w="695" w:type="dxa"/>
            <w:tcBorders/>
            <w:vAlign w:val="center"/>
          </w:tcPr>
          <w:p>
            <w:pPr>
              <w:pStyle w:val="TableContents"/>
              <w:bidi w:val="0"/>
              <w:spacing w:before="0" w:after="283"/>
              <w:ind w:left="0" w:right="0" w:hanging="9"/>
              <w:jc w:val="left"/>
              <w:rPr>
                <w:sz w:val="22"/>
              </w:rPr>
            </w:pPr>
            <w:r>
              <w:rPr>
                <w:sz w:val="22"/>
              </w:rPr>
              <w:t>Item 9.</w:t>
            </w:r>
          </w:p>
        </w:tc>
        <w:tc>
          <w:tcPr>
            <w:tcW w:w="3005" w:type="dxa"/>
            <w:tcBorders/>
            <w:vAlign w:val="center"/>
          </w:tcPr>
          <w:p>
            <w:pPr>
              <w:pStyle w:val="TableContents"/>
              <w:bidi w:val="0"/>
              <w:spacing w:before="0" w:after="283"/>
              <w:jc w:val="left"/>
              <w:rPr>
                <w:sz w:val="22"/>
              </w:rPr>
            </w:pPr>
            <w:r>
              <w:rPr>
                <w:sz w:val="22"/>
              </w:rPr>
              <w:t>Notice of Dissolution of Group.</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ind w:left="0" w:right="0" w:hanging="806"/>
              <w:jc w:val="left"/>
              <w:rPr/>
            </w:pPr>
            <w:r>
              <w:rPr/>
              <w:t> </w:t>
            </w:r>
          </w:p>
        </w:tc>
        <w:tc>
          <w:tcPr>
            <w:tcW w:w="10040" w:type="dxa"/>
            <w:tcBorders/>
            <w:vAlign w:val="center"/>
          </w:tcPr>
          <w:p>
            <w:pPr>
              <w:pStyle w:val="TableContents"/>
              <w:bidi w:val="0"/>
              <w:ind w:left="0" w:right="0" w:hanging="9"/>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pStyle w:val="TableContents"/>
              <w:bidi w:val="0"/>
              <w:spacing w:before="0" w:after="283"/>
              <w:ind w:left="0" w:right="0" w:hanging="9"/>
              <w:jc w:val="left"/>
              <w:rPr>
                <w:caps w:val="false"/>
                <w:smallCaps w:val="false"/>
              </w:rPr>
            </w:pPr>
            <w:r>
              <w:rPr>
                <w:caps w:val="false"/>
                <w:smallCaps w:val="false"/>
              </w:rPr>
              <w:t> </w:t>
            </w:r>
          </w:p>
        </w:tc>
      </w:tr>
      <w:tr>
        <w:trPr/>
        <w:tc>
          <w:tcPr>
            <w:tcW w:w="165" w:type="dxa"/>
            <w:tcBorders/>
            <w:vAlign w:val="center"/>
          </w:tcPr>
          <w:p>
            <w:pPr>
              <w:pStyle w:val="TableContents"/>
              <w:bidi w:val="0"/>
              <w:spacing w:before="0" w:after="283"/>
              <w:ind w:left="0" w:right="0" w:firstLine="90"/>
              <w:jc w:val="left"/>
              <w:rPr/>
            </w:pPr>
            <w:r>
              <w:rPr/>
              <w:t> </w:t>
            </w:r>
          </w:p>
        </w:tc>
        <w:tc>
          <w:tcPr>
            <w:tcW w:w="10040" w:type="dxa"/>
            <w:tcBorders>
              <w:bottom w:val="single" w:sz="8" w:space="0" w:color="000000"/>
            </w:tcBorders>
            <w:tcMar>
              <w:bottom w:w="28" w:type="dxa"/>
            </w:tcMar>
            <w:vAlign w:val="center"/>
          </w:tcPr>
          <w:p>
            <w:pPr>
              <w:pStyle w:val="TableContents"/>
              <w:bidi w:val="0"/>
              <w:spacing w:before="0" w:after="283"/>
              <w:jc w:val="left"/>
              <w:rPr>
                <w:sz w:val="22"/>
              </w:rPr>
            </w:pPr>
            <w:r>
              <w:rPr>
                <w:sz w:val="22"/>
              </w:rPr>
              <w:t>N/A</w:t>
            </w:r>
          </w:p>
        </w:tc>
      </w:tr>
      <w:tr>
        <w:trPr/>
        <w:tc>
          <w:tcPr>
            <w:tcW w:w="165" w:type="dxa"/>
            <w:tcBorders/>
            <w:vAlign w:val="center"/>
          </w:tcPr>
          <w:p>
            <w:pPr>
              <w:pStyle w:val="TableContents"/>
              <w:bidi w:val="0"/>
              <w:spacing w:before="0" w:after="283"/>
              <w:jc w:val="left"/>
              <w:rPr/>
            </w:pPr>
            <w:r>
              <w:rPr/>
              <w:t> </w:t>
            </w:r>
          </w:p>
        </w:tc>
        <w:tc>
          <w:tcPr>
            <w:tcW w:w="1004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905"/>
        <w:gridCol w:w="1250"/>
      </w:tblGrid>
      <w:tr>
        <w:trPr/>
        <w:tc>
          <w:tcPr>
            <w:tcW w:w="905" w:type="dxa"/>
            <w:tcBorders/>
            <w:vAlign w:val="center"/>
          </w:tcPr>
          <w:p>
            <w:pPr>
              <w:pStyle w:val="TableContents"/>
              <w:bidi w:val="0"/>
              <w:spacing w:before="0" w:after="283"/>
              <w:ind w:left="0" w:right="0" w:firstLine="90"/>
              <w:jc w:val="left"/>
              <w:rPr>
                <w:sz w:val="22"/>
              </w:rPr>
            </w:pPr>
            <w:r>
              <w:rPr>
                <w:sz w:val="22"/>
              </w:rPr>
              <w:t>Item 10.</w:t>
            </w:r>
          </w:p>
        </w:tc>
        <w:tc>
          <w:tcPr>
            <w:tcW w:w="1250" w:type="dxa"/>
            <w:tcBorders/>
            <w:vAlign w:val="center"/>
          </w:tcPr>
          <w:p>
            <w:pPr>
              <w:pStyle w:val="TableContents"/>
              <w:bidi w:val="0"/>
              <w:spacing w:before="0" w:after="283"/>
              <w:jc w:val="left"/>
              <w:rPr>
                <w:sz w:val="22"/>
              </w:rPr>
            </w:pPr>
            <w:r>
              <w:rPr>
                <w:sz w:val="22"/>
              </w:rPr>
              <w:t>Certification.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sz w:val="22"/>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r>
              <w:rPr/>
              <w:t xml:space="preserve">, </w:t>
            </w:r>
            <w:r>
              <w:rPr>
                <w:sz w:val="22"/>
              </w:rPr>
              <w:t>other than activities solely in connection with a nomination under § 240.14a-11.</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SIGNATURE</w:t>
      </w:r>
    </w:p>
    <w:p>
      <w:pPr>
        <w:pStyle w:val="TextBody"/>
        <w:bidi w:val="0"/>
        <w:jc w:val="left"/>
        <w:rPr>
          <w:caps w:val="false"/>
          <w:smallCaps w:val="false"/>
        </w:rPr>
      </w:pPr>
      <w:r>
        <w:rPr>
          <w:caps w:val="false"/>
          <w:smallCaps w:val="false"/>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After reasonable inquiry and to the best of my knowledge and belief, I certify that the information set forth in this statement is true, complete and correct.</w:t>
      </w:r>
    </w:p>
    <w:p>
      <w:pPr>
        <w:pStyle w:val="TextBody"/>
        <w:bidi w:val="0"/>
        <w:jc w:val="left"/>
        <w:rPr>
          <w:caps w:val="false"/>
          <w:smallCaps w:val="false"/>
        </w:rPr>
      </w:pPr>
      <w:r>
        <w:rPr>
          <w:caps w:val="false"/>
          <w:smallCaps w:val="false"/>
        </w:rPr>
        <w:t> </w:t>
      </w:r>
    </w:p>
    <w:tbl>
      <w:tblPr>
        <w:tblW w:w="2120" w:type="dxa"/>
        <w:jc w:val="left"/>
        <w:tblInd w:w="0" w:type="dxa"/>
        <w:tblLayout w:type="fixed"/>
        <w:tblCellMar>
          <w:top w:w="0" w:type="dxa"/>
          <w:left w:w="0" w:type="dxa"/>
          <w:bottom w:w="0" w:type="dxa"/>
          <w:right w:w="0" w:type="dxa"/>
        </w:tblCellMar>
      </w:tblPr>
      <w:tblGrid>
        <w:gridCol w:w="75"/>
        <w:gridCol w:w="60"/>
        <w:gridCol w:w="191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910" w:type="dxa"/>
            <w:tcBorders>
              <w:bottom w:val="single" w:sz="8" w:space="0" w:color="000000"/>
            </w:tcBorders>
            <w:tcMar>
              <w:bottom w:w="28" w:type="dxa"/>
            </w:tcMar>
            <w:vAlign w:val="center"/>
          </w:tcPr>
          <w:p>
            <w:pPr>
              <w:pStyle w:val="TableContents"/>
              <w:bidi w:val="0"/>
              <w:spacing w:before="0" w:after="283"/>
              <w:jc w:val="center"/>
              <w:rPr>
                <w:sz w:val="22"/>
              </w:rPr>
            </w:pPr>
            <w:r>
              <w:rPr>
                <w:sz w:val="22"/>
              </w:rPr>
              <w:t>November 27, 2024</w:t>
            </w:r>
          </w:p>
        </w:tc>
        <w:tc>
          <w:tcPr>
            <w:tcW w:w="75"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910" w:type="dxa"/>
            <w:tcBorders/>
            <w:vAlign w:val="center"/>
          </w:tcPr>
          <w:p>
            <w:pPr>
              <w:pStyle w:val="TableContents"/>
              <w:bidi w:val="0"/>
              <w:spacing w:before="0" w:after="283"/>
              <w:jc w:val="center"/>
              <w:rPr>
                <w:sz w:val="22"/>
              </w:rPr>
            </w:pPr>
            <w:r>
              <w:rPr>
                <w:sz w:val="22"/>
              </w:rPr>
              <w:t>(Date)</w:t>
            </w:r>
          </w:p>
        </w:tc>
        <w:tc>
          <w:tcPr>
            <w:tcW w:w="75" w:type="dxa"/>
            <w:tcBorders/>
            <w:vAlign w:val="center"/>
          </w:tcPr>
          <w:p>
            <w:pPr>
              <w:pStyle w:val="TableContents"/>
              <w:bidi w:val="0"/>
              <w:spacing w:before="0" w:after="283"/>
              <w:jc w:val="center"/>
              <w:rPr/>
            </w:pPr>
            <w:r>
              <w:rPr/>
              <w:t> </w:t>
            </w:r>
          </w:p>
        </w:tc>
      </w:tr>
    </w:tbl>
    <w:p>
      <w:pPr>
        <w:pStyle w:val="TextBody"/>
        <w:bidi w:val="0"/>
        <w:spacing w:before="0" w:after="240"/>
        <w:ind w:left="0" w:right="0" w:firstLine="720"/>
        <w:jc w:val="left"/>
        <w:rPr>
          <w:caps w:val="false"/>
          <w:smallCaps w:val="false"/>
        </w:rPr>
      </w:pPr>
      <w:r>
        <w:rPr>
          <w:caps w:val="false"/>
          <w:smallCaps w:val="false"/>
        </w:rPr>
        <w:t> </w:t>
      </w:r>
    </w:p>
    <w:tbl>
      <w:tblPr>
        <w:tblW w:w="3035" w:type="dxa"/>
        <w:jc w:val="left"/>
        <w:tblInd w:w="0" w:type="dxa"/>
        <w:tblLayout w:type="fixed"/>
        <w:tblCellMar>
          <w:top w:w="0" w:type="dxa"/>
          <w:left w:w="0" w:type="dxa"/>
          <w:bottom w:w="0" w:type="dxa"/>
          <w:right w:w="0" w:type="dxa"/>
        </w:tblCellMar>
      </w:tblPr>
      <w:tblGrid>
        <w:gridCol w:w="75"/>
        <w:gridCol w:w="2885"/>
        <w:gridCol w:w="75"/>
      </w:tblGrid>
      <w:tr>
        <w:trPr/>
        <w:tc>
          <w:tcPr>
            <w:tcW w:w="75" w:type="dxa"/>
            <w:tcBorders/>
            <w:vAlign w:val="center"/>
          </w:tcPr>
          <w:p>
            <w:pPr>
              <w:pStyle w:val="TableContents"/>
              <w:bidi w:val="0"/>
              <w:spacing w:before="0" w:after="283"/>
              <w:jc w:val="left"/>
              <w:rPr/>
            </w:pPr>
            <w:r>
              <w:rPr/>
              <w:t> </w:t>
            </w:r>
          </w:p>
        </w:tc>
        <w:tc>
          <w:tcPr>
            <w:tcW w:w="288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Casdin Capital, LLC*</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Eli Casdin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center"/>
              <w:rPr/>
            </w:pPr>
            <w:r>
              <w:rPr/>
              <w:t> </w:t>
            </w:r>
          </w:p>
        </w:tc>
        <w:tc>
          <w:tcPr>
            <w:tcW w:w="2885" w:type="dxa"/>
            <w:tcBorders/>
            <w:vAlign w:val="center"/>
          </w:tcPr>
          <w:p>
            <w:pPr>
              <w:pStyle w:val="TableContents"/>
              <w:bidi w:val="0"/>
              <w:spacing w:before="0" w:after="283"/>
              <w:jc w:val="center"/>
              <w:rPr>
                <w:sz w:val="22"/>
              </w:rPr>
            </w:pPr>
            <w:r>
              <w:rPr>
                <w:sz w:val="22"/>
              </w:rPr>
              <w:t>(Signature)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85" w:type="dxa"/>
            <w:tcBorders>
              <w:bottom w:val="single" w:sz="8" w:space="0" w:color="000000"/>
            </w:tcBorders>
            <w:tcMar>
              <w:bottom w:w="28" w:type="dxa"/>
            </w:tcMar>
            <w:vAlign w:val="center"/>
          </w:tcPr>
          <w:p>
            <w:pPr>
              <w:pStyle w:val="TableContents"/>
              <w:bidi w:val="0"/>
              <w:spacing w:before="0" w:after="283"/>
              <w:jc w:val="left"/>
              <w:rPr>
                <w:sz w:val="22"/>
              </w:rPr>
            </w:pPr>
            <w:r>
              <w:rPr>
                <w:sz w:val="22"/>
              </w:rPr>
              <w:t>Eli Casdin, Managing Member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center"/>
              <w:rPr/>
            </w:pPr>
            <w:r>
              <w:rPr/>
              <w:t> </w:t>
            </w:r>
          </w:p>
        </w:tc>
        <w:tc>
          <w:tcPr>
            <w:tcW w:w="2885" w:type="dxa"/>
            <w:tcBorders/>
            <w:vAlign w:val="center"/>
          </w:tcPr>
          <w:p>
            <w:pPr>
              <w:pStyle w:val="TableContents"/>
              <w:bidi w:val="0"/>
              <w:spacing w:before="0" w:after="283"/>
              <w:jc w:val="center"/>
              <w:rPr>
                <w:sz w:val="22"/>
              </w:rPr>
            </w:pPr>
            <w:r>
              <w:rPr>
                <w:sz w:val="22"/>
              </w:rPr>
              <w:t>(Name/Title)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6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6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60" w:type="dxa"/>
            <w:gridSpan w:val="2"/>
            <w:tcBorders>
              <w:bottom w:val="single" w:sz="8" w:space="0" w:color="000000"/>
            </w:tcBorders>
            <w:tcMar>
              <w:bottom w:w="28" w:type="dxa"/>
            </w:tcMar>
            <w:vAlign w:val="center"/>
          </w:tcPr>
          <w:p>
            <w:pPr>
              <w:pStyle w:val="TableContents"/>
              <w:bidi w:val="0"/>
              <w:spacing w:before="0" w:after="283"/>
              <w:jc w:val="left"/>
              <w:rPr>
                <w:sz w:val="22"/>
              </w:rPr>
            </w:pPr>
            <w:r>
              <w:rPr>
                <w:sz w:val="22"/>
              </w:rPr>
              <w:t>/s/ Eli Casdin*</w:t>
            </w:r>
          </w:p>
        </w:tc>
      </w:tr>
      <w:tr>
        <w:trPr/>
        <w:tc>
          <w:tcPr>
            <w:tcW w:w="75" w:type="dxa"/>
            <w:tcBorders/>
            <w:vAlign w:val="center"/>
          </w:tcPr>
          <w:p>
            <w:pPr>
              <w:pStyle w:val="TableContents"/>
              <w:bidi w:val="0"/>
              <w:spacing w:before="0" w:after="283"/>
              <w:jc w:val="left"/>
              <w:rPr/>
            </w:pPr>
            <w:r>
              <w:rPr/>
              <w:t> </w:t>
            </w:r>
          </w:p>
        </w:tc>
        <w:tc>
          <w:tcPr>
            <w:tcW w:w="2960" w:type="dxa"/>
            <w:gridSpan w:val="2"/>
            <w:tcBorders/>
            <w:vAlign w:val="center"/>
          </w:tcPr>
          <w:p>
            <w:pPr>
              <w:pStyle w:val="TableContents"/>
              <w:bidi w:val="0"/>
              <w:spacing w:before="0" w:after="283"/>
              <w:jc w:val="left"/>
              <w:rPr>
                <w:sz w:val="22"/>
              </w:rPr>
            </w:pPr>
            <w:r>
              <w:rPr>
                <w:sz w:val="22"/>
              </w:rPr>
              <w:t>Eli Casdin</w:t>
            </w:r>
          </w:p>
        </w:tc>
      </w:tr>
    </w:tbl>
    <w:p>
      <w:pPr>
        <w:pStyle w:val="TextBody"/>
        <w:bidi w:val="0"/>
        <w:ind w:left="504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The Reporting Persons disclaim beneficial ownership in the Shares reported herein except to the extent of their pecuniary interest therein.</w:t>
      </w:r>
    </w:p>
    <w:p>
      <w:pPr>
        <w:pStyle w:val="TextBody"/>
        <w:bidi w:val="0"/>
        <w:spacing w:before="0" w:after="2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pStyle w:val="TextBody"/>
        <w:bidi w:val="0"/>
        <w:spacing w:before="0" w:after="2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Note. Schedules filed in paper format shall include a signed original and five copies of the schedule, including all exhibits. See s.240.13d-7 for other parties for whom copies are to be sent.</w:t>
      </w:r>
    </w:p>
    <w:p>
      <w:pPr>
        <w:pStyle w:val="TextBody"/>
        <w:bidi w:val="0"/>
        <w:spacing w:before="0" w:after="2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Attention. Intentional misstatements or omissions of fact constitute Federal criminal violations (see 18 U.S.C. 1001).</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360"/>
        <w:ind w:left="0" w:right="0" w:firstLine="8280"/>
        <w:jc w:val="right"/>
        <w:rPr>
          <w:caps w:val="false"/>
          <w:smallCaps w:val="false"/>
        </w:rPr>
      </w:pPr>
      <w:r>
        <w:rPr>
          <w:caps w:val="false"/>
          <w:smallCaps w:val="false"/>
        </w:rPr>
        <w:t> </w:t>
      </w:r>
    </w:p>
    <w:p>
      <w:pPr>
        <w:pStyle w:val="TextBody"/>
        <w:bidi w:val="0"/>
        <w:spacing w:before="0" w:after="360"/>
        <w:ind w:left="0" w:right="0" w:firstLine="8280"/>
        <w:jc w:val="right"/>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Exhibit A</w:t>
      </w:r>
    </w:p>
    <w:p>
      <w:pPr>
        <w:pStyle w:val="TextBody"/>
        <w:bidi w:val="0"/>
        <w:spacing w:before="0" w:after="240"/>
        <w:ind w:left="0" w:right="0" w:hanging="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AGREEMENT</w:t>
      </w:r>
    </w:p>
    <w:p>
      <w:pPr>
        <w:pStyle w:val="TextBody"/>
        <w:bidi w:val="0"/>
        <w:spacing w:before="0" w:after="240"/>
        <w:ind w:left="0" w:right="0" w:firstLine="7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that this Schedule 13G dated November 27, 2024 relating to the Common Stock, $0.0001 par value per share of Century Therapeutics, Inc., shall be filed on behalf of the undersigned.</w:t>
      </w:r>
    </w:p>
    <w:tbl>
      <w:tblPr>
        <w:tblW w:w="2975" w:type="dxa"/>
        <w:jc w:val="left"/>
        <w:tblInd w:w="0" w:type="dxa"/>
        <w:tblLayout w:type="fixed"/>
        <w:tblCellMar>
          <w:top w:w="0" w:type="dxa"/>
          <w:left w:w="0" w:type="dxa"/>
          <w:bottom w:w="0" w:type="dxa"/>
          <w:right w:w="0" w:type="dxa"/>
        </w:tblCellMar>
      </w:tblPr>
      <w:tblGrid>
        <w:gridCol w:w="75"/>
        <w:gridCol w:w="2900"/>
      </w:tblGrid>
      <w:tr>
        <w:trPr/>
        <w:tc>
          <w:tcPr>
            <w:tcW w:w="75" w:type="dxa"/>
            <w:tcBorders/>
            <w:vAlign w:val="center"/>
          </w:tcPr>
          <w:p>
            <w:pPr>
              <w:pStyle w:val="TableContents"/>
              <w:bidi w:val="0"/>
              <w:spacing w:before="0" w:after="283"/>
              <w:jc w:val="left"/>
              <w:rPr/>
            </w:pPr>
            <w:r>
              <w:rPr/>
              <w:t> </w:t>
            </w:r>
          </w:p>
        </w:tc>
        <w:tc>
          <w:tcPr>
            <w:tcW w:w="290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Casdin Capital, LLC</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Eli Casdin</w:t>
            </w:r>
          </w:p>
        </w:tc>
      </w:tr>
      <w:tr>
        <w:trPr/>
        <w:tc>
          <w:tcPr>
            <w:tcW w:w="75" w:type="dxa"/>
            <w:tcBorders/>
            <w:vAlign w:val="center"/>
          </w:tcPr>
          <w:p>
            <w:pPr>
              <w:pStyle w:val="TableContents"/>
              <w:bidi w:val="0"/>
              <w:spacing w:before="0" w:after="283"/>
              <w:jc w:val="center"/>
              <w:rPr/>
            </w:pPr>
            <w:r>
              <w:rPr/>
              <w:t> </w:t>
            </w:r>
          </w:p>
        </w:tc>
        <w:tc>
          <w:tcPr>
            <w:tcW w:w="2900" w:type="dxa"/>
            <w:tcBorders/>
            <w:vAlign w:val="center"/>
          </w:tcPr>
          <w:p>
            <w:pPr>
              <w:pStyle w:val="TableContents"/>
              <w:bidi w:val="0"/>
              <w:spacing w:before="0" w:after="283"/>
              <w:jc w:val="center"/>
              <w:rPr>
                <w:sz w:val="22"/>
              </w:rPr>
            </w:pPr>
            <w:r>
              <w:rPr>
                <w:sz w:val="22"/>
              </w:rPr>
              <w:t>(Signature)</w:t>
            </w:r>
          </w:p>
        </w:tc>
      </w:tr>
      <w:tr>
        <w:trPr/>
        <w:tc>
          <w:tcPr>
            <w:tcW w:w="7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00" w:type="dxa"/>
            <w:tcBorders>
              <w:bottom w:val="single" w:sz="8" w:space="0" w:color="000000"/>
            </w:tcBorders>
            <w:tcMar>
              <w:bottom w:w="28" w:type="dxa"/>
            </w:tcMar>
            <w:vAlign w:val="center"/>
          </w:tcPr>
          <w:p>
            <w:pPr>
              <w:pStyle w:val="TableContents"/>
              <w:bidi w:val="0"/>
              <w:spacing w:before="0" w:after="283"/>
              <w:jc w:val="left"/>
              <w:rPr>
                <w:sz w:val="22"/>
              </w:rPr>
            </w:pPr>
            <w:r>
              <w:rPr>
                <w:sz w:val="22"/>
              </w:rPr>
              <w:t>Eli Casdin, Managing Member</w:t>
            </w:r>
          </w:p>
        </w:tc>
      </w:tr>
      <w:tr>
        <w:trPr/>
        <w:tc>
          <w:tcPr>
            <w:tcW w:w="75" w:type="dxa"/>
            <w:tcBorders/>
            <w:vAlign w:val="center"/>
          </w:tcPr>
          <w:p>
            <w:pPr>
              <w:pStyle w:val="TableContents"/>
              <w:bidi w:val="0"/>
              <w:spacing w:before="0" w:after="283"/>
              <w:jc w:val="center"/>
              <w:rPr/>
            </w:pPr>
            <w:r>
              <w:rPr/>
              <w:t> </w:t>
            </w:r>
          </w:p>
        </w:tc>
        <w:tc>
          <w:tcPr>
            <w:tcW w:w="2900" w:type="dxa"/>
            <w:tcBorders/>
            <w:vAlign w:val="center"/>
          </w:tcPr>
          <w:p>
            <w:pPr>
              <w:pStyle w:val="TableContents"/>
              <w:bidi w:val="0"/>
              <w:spacing w:before="0" w:after="283"/>
              <w:jc w:val="center"/>
              <w:rPr>
                <w:sz w:val="22"/>
              </w:rPr>
            </w:pPr>
            <w:r>
              <w:rPr>
                <w:sz w:val="22"/>
              </w:rPr>
              <w:t>(Name/Title)</w:t>
            </w:r>
          </w:p>
        </w:tc>
      </w:tr>
    </w:tbl>
    <w:p>
      <w:pPr>
        <w:pStyle w:val="TextBody"/>
        <w:bidi w:val="0"/>
        <w:jc w:val="left"/>
        <w:rPr>
          <w:caps w:val="false"/>
          <w:smallCaps w:val="false"/>
        </w:rPr>
      </w:pPr>
      <w:r>
        <w:rPr>
          <w:caps w:val="false"/>
          <w:smallCaps w:val="false"/>
        </w:rPr>
        <w:t> </w:t>
      </w:r>
    </w:p>
    <w:tbl>
      <w:tblPr>
        <w:tblW w:w="1340" w:type="dxa"/>
        <w:jc w:val="left"/>
        <w:tblInd w:w="0" w:type="dxa"/>
        <w:tblLayout w:type="fixed"/>
        <w:tblCellMar>
          <w:top w:w="0" w:type="dxa"/>
          <w:left w:w="0" w:type="dxa"/>
          <w:bottom w:w="0" w:type="dxa"/>
          <w:right w:w="0" w:type="dxa"/>
        </w:tblCellMar>
      </w:tblPr>
      <w:tblGrid>
        <w:gridCol w:w="75"/>
        <w:gridCol w:w="1265"/>
      </w:tblGrid>
      <w:tr>
        <w:trPr/>
        <w:tc>
          <w:tcPr>
            <w:tcW w:w="75"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65" w:type="dxa"/>
            <w:tcBorders>
              <w:bottom w:val="single" w:sz="8" w:space="0" w:color="000000"/>
            </w:tcBorders>
            <w:tcMar>
              <w:bottom w:w="28" w:type="dxa"/>
            </w:tcMar>
            <w:vAlign w:val="center"/>
          </w:tcPr>
          <w:p>
            <w:pPr>
              <w:pStyle w:val="TableContents"/>
              <w:bidi w:val="0"/>
              <w:spacing w:before="0" w:after="283"/>
              <w:jc w:val="left"/>
              <w:rPr>
                <w:sz w:val="22"/>
              </w:rPr>
            </w:pPr>
            <w:r>
              <w:rPr>
                <w:sz w:val="22"/>
              </w:rPr>
              <w:t>/s/ Eli Casdin</w:t>
            </w:r>
          </w:p>
        </w:tc>
      </w:tr>
      <w:tr>
        <w:trPr/>
        <w:tc>
          <w:tcPr>
            <w:tcW w:w="75"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sz w:val="22"/>
              </w:rPr>
            </w:pPr>
            <w:r>
              <w:rPr>
                <w:sz w:val="22"/>
              </w:rPr>
              <w:t>Eli Casdin</w:t>
            </w:r>
          </w:p>
        </w:tc>
      </w:tr>
    </w:tbl>
    <w:p>
      <w:pPr>
        <w:pStyle w:val="TextBody"/>
        <w:bidi w:val="0"/>
        <w:spacing w:lineRule="atLeast" w:line="200"/>
        <w:jc w:val="left"/>
        <w:rPr>
          <w:caps w:val="false"/>
          <w:smallCaps w:val="false"/>
        </w:rPr>
      </w:pPr>
      <w:r>
        <w:rPr>
          <w:caps w:val="false"/>
          <w:smallCaps w:val="false"/>
        </w:rPr>
        <w:t> </w:t>
      </w:r>
    </w:p>
    <w:p>
      <w:pPr>
        <w:pStyle w:val="TextBody"/>
        <w:bidi w:val="0"/>
        <w:spacing w:lineRule="atLeast" w:line="200"/>
        <w:jc w:val="left"/>
        <w:rPr>
          <w:caps w:val="false"/>
          <w:smallCaps w:val="false"/>
        </w:rPr>
      </w:pPr>
      <w:r>
        <w:rPr>
          <w:caps w:val="false"/>
          <w:smallCaps w:val="false"/>
        </w:rPr>
        <w:t> </w:t>
      </w:r>
    </w:p>
    <w:p>
      <w:pPr>
        <w:pStyle w:val="TextBody"/>
        <w:bidi w:val="0"/>
        <w:spacing w:lineRule="atLeast" w:line="200"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New">
    <w:altName w:val="Courier"/>
    <w:charset w:val="01"/>
    <w:family w:val="auto"/>
    <w:pitch w:val="default"/>
  </w:font>
  <w:font w:name="default font">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1613</Words>
  <Characters>8095</Characters>
  <CharactersWithSpaces>9976</CharactersWithSpaces>
  <Paragraphs>760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