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Russotti Gregory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3675 MARKET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IPSC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318,750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318,750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318,750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25% on April 11, 2024, with the remaining 75% vesting in 36 equal monthly installments, subject to the Reporting Person's continued service with the Issuer.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Michael Diem,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305" TargetMode="External"/><Relationship Id="rId4" Type="http://schemas.openxmlformats.org/officeDocument/2006/relationships/hyperlink" Target="http://www.sec.gov/cgi-bin/browse-edgar?action=getcompany&amp;CIK=000185011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590</Words>
  <CharactersWithSpaces>3767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