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307340</wp:posOffset>
            </wp:positionV>
            <wp:extent cx="714502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338455</wp:posOffset>
            </wp:positionV>
            <wp:extent cx="714502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Washington, D.C. 20549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9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 the Securities Exchange Act of 1934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182" w:hanging="182"/>
        <w:spacing w:after="0" w:line="184" w:lineRule="exact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Filed by a Party other than the Registrant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-111125</wp:posOffset>
            </wp:positionV>
            <wp:extent cx="7145020" cy="1020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2" w:hanging="180"/>
        <w:spacing w:after="0"/>
        <w:tabs>
          <w:tab w:leader="none" w:pos="24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Preliminary Proxy Statement</w:t>
      </w:r>
    </w:p>
    <w:p>
      <w:pPr>
        <w:spacing w:after="0" w:line="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42" w:hanging="180"/>
        <w:spacing w:after="0"/>
        <w:tabs>
          <w:tab w:leader="none" w:pos="24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42" w:hanging="180"/>
        <w:spacing w:after="0"/>
        <w:tabs>
          <w:tab w:leader="none" w:pos="24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Definitive Proxy Statement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42" w:hanging="180"/>
        <w:spacing w:after="0"/>
        <w:tabs>
          <w:tab w:leader="none" w:pos="24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Definitive Additional Materials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242" w:hanging="180"/>
        <w:spacing w:after="0"/>
        <w:tabs>
          <w:tab w:leader="none" w:pos="24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Soliciting Material under §240.14a-12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11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CENTURY THERAPEUTICS,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131445</wp:posOffset>
            </wp:positionV>
            <wp:extent cx="7145020" cy="89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ind w:left="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2" w:hanging="537"/>
        <w:spacing w:after="0"/>
        <w:tabs>
          <w:tab w:leader="none" w:pos="58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No fee required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582" w:hanging="537"/>
        <w:spacing w:after="0"/>
        <w:tabs>
          <w:tab w:leader="none" w:pos="582" w:val="left"/>
        </w:tabs>
        <w:numPr>
          <w:ilvl w:val="0"/>
          <w:numId w:val="6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Fee paid previously with preliminary materials</w:t>
      </w:r>
    </w:p>
    <w:p>
      <w:pPr>
        <w:spacing w:after="0" w:line="20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2" w:hanging="537"/>
        <w:spacing w:after="0"/>
        <w:tabs>
          <w:tab w:leader="none" w:pos="582" w:val="left"/>
        </w:tabs>
        <w:numPr>
          <w:ilvl w:val="0"/>
          <w:numId w:val="6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184150</wp:posOffset>
            </wp:positionV>
            <wp:extent cx="714502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207645</wp:posOffset>
            </wp:positionV>
            <wp:extent cx="714502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643890</wp:posOffset>
            </wp:positionV>
            <wp:extent cx="714502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7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264160</wp:posOffset>
            </wp:positionH>
            <wp:positionV relativeFrom="page">
              <wp:posOffset>291465</wp:posOffset>
            </wp:positionV>
            <wp:extent cx="6895465" cy="89058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2022-04-21T15:13:10Z</dcterms:created>
  <dcterms:modified xsi:type="dcterms:W3CDTF">2022-04-21T15:13:10Z</dcterms:modified>
</cp:coreProperties>
</file>