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291465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322580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7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 (Amendment No. )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CENTURY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19685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20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02" w:hanging="302"/>
        <w:spacing w:after="0"/>
        <w:tabs>
          <w:tab w:leader="none" w:pos="302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143510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572135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8" w:top="69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264795</wp:posOffset>
            </wp:positionH>
            <wp:positionV relativeFrom="page">
              <wp:posOffset>416560</wp:posOffset>
            </wp:positionV>
            <wp:extent cx="6894830" cy="89154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83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264795</wp:posOffset>
            </wp:positionH>
            <wp:positionV relativeFrom="page">
              <wp:posOffset>88900</wp:posOffset>
            </wp:positionV>
            <wp:extent cx="6894830" cy="8915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83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2025-04-22T15:19:18Z</dcterms:created>
  <dcterms:modified xsi:type="dcterms:W3CDTF">2025-04-22T15:19:18Z</dcterms:modified>
</cp:coreProperties>
</file>