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5748655</wp:posOffset>
            </wp:positionH>
            <wp:positionV relativeFrom="paragraph">
              <wp:posOffset>90170</wp:posOffset>
            </wp:positionV>
            <wp:extent cx="1354455" cy="13373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4455" cy="1337310"/>
                    </a:xfrm>
                    <a:prstGeom prst="rect">
                      <a:avLst/>
                    </a:prstGeom>
                    <a:noFill/>
                  </pic:spPr>
                </pic:pic>
              </a:graphicData>
            </a:graphic>
          </wp:anchor>
        </w:drawing>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8460" w:type="dxa"/>
            <w:vAlign w:val="bottom"/>
            <w:gridSpan w:val="3"/>
            <w:vMerge w:val="restart"/>
          </w:tcPr>
          <w:p>
            <w:pPr>
              <w:jc w:val="center"/>
              <w:ind w:left="1572"/>
              <w:spacing w:after="0"/>
              <w:rPr>
                <w:sz w:val="20"/>
                <w:szCs w:val="20"/>
                <w:color w:val="auto"/>
              </w:rPr>
            </w:pPr>
            <w:r>
              <w:rPr>
                <w:rFonts w:ascii="Arial" w:cs="Arial" w:eastAsia="Arial" w:hAnsi="Arial"/>
                <w:sz w:val="22"/>
                <w:szCs w:val="22"/>
                <w:color w:val="auto"/>
                <w:w w:val="94"/>
              </w:rPr>
              <w:t>UNITED STATES SECURITIES AND EXCHANGE COMMISSION</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460" w:type="dxa"/>
            <w:vAlign w:val="bottom"/>
            <w:gridSpan w:val="3"/>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gridSpan w:val="3"/>
            <w:vMerge w:val="continue"/>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160" w:type="dxa"/>
            <w:vAlign w:val="bottom"/>
          </w:tcPr>
          <w:p>
            <w:pPr>
              <w:spacing w:after="0"/>
              <w:rPr>
                <w:sz w:val="9"/>
                <w:szCs w:val="9"/>
                <w:color w:val="auto"/>
              </w:rPr>
            </w:pPr>
          </w:p>
        </w:tc>
        <w:tc>
          <w:tcPr>
            <w:tcW w:w="530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60" w:type="dxa"/>
            <w:vAlign w:val="bottom"/>
          </w:tcPr>
          <w:p>
            <w:pPr>
              <w:spacing w:after="0"/>
              <w:rPr>
                <w:sz w:val="11"/>
                <w:szCs w:val="11"/>
                <w:color w:val="auto"/>
              </w:rPr>
            </w:pPr>
          </w:p>
        </w:tc>
        <w:tc>
          <w:tcPr>
            <w:tcW w:w="530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1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8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4"/>
        </w:trPr>
        <w:tc>
          <w:tcPr>
            <w:tcW w:w="3160" w:type="dxa"/>
            <w:vAlign w:val="bottom"/>
          </w:tcPr>
          <w:p>
            <w:pPr>
              <w:spacing w:after="0"/>
              <w:rPr>
                <w:sz w:val="23"/>
                <w:szCs w:val="23"/>
                <w:color w:val="auto"/>
              </w:rPr>
            </w:pPr>
          </w:p>
        </w:tc>
        <w:tc>
          <w:tcPr>
            <w:tcW w:w="530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160" w:type="dxa"/>
            <w:vAlign w:val="bottom"/>
          </w:tcPr>
          <w:p>
            <w:pPr>
              <w:spacing w:after="0"/>
              <w:rPr>
                <w:sz w:val="7"/>
                <w:szCs w:val="7"/>
                <w:color w:val="auto"/>
              </w:rPr>
            </w:pPr>
          </w:p>
        </w:tc>
        <w:tc>
          <w:tcPr>
            <w:tcW w:w="530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1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16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1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3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1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62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160" w:type="dxa"/>
            <w:vAlign w:val="bottom"/>
          </w:tcPr>
          <w:p>
            <w:pPr>
              <w:spacing w:after="0"/>
              <w:rPr>
                <w:sz w:val="20"/>
                <w:szCs w:val="20"/>
                <w:color w:val="auto"/>
              </w:rPr>
            </w:pPr>
            <w:r>
              <w:rPr>
                <w:rFonts w:ascii="Arial" w:cs="Arial" w:eastAsia="Arial" w:hAnsi="Arial"/>
                <w:sz w:val="22"/>
                <w:szCs w:val="22"/>
                <w:color w:val="auto"/>
              </w:rPr>
              <w:t>1. Issuer's Identity</w:t>
            </w:r>
          </w:p>
        </w:tc>
        <w:tc>
          <w:tcPr>
            <w:tcW w:w="16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160" w:type="dxa"/>
            <w:vAlign w:val="bottom"/>
            <w:vMerge w:val="restart"/>
          </w:tcPr>
          <w:p>
            <w:pPr>
              <w:ind w:left="800"/>
              <w:spacing w:after="0"/>
              <w:rPr>
                <w:sz w:val="20"/>
                <w:szCs w:val="20"/>
                <w:color w:val="auto"/>
              </w:rPr>
            </w:pPr>
            <w:r>
              <w:rPr>
                <w:rFonts w:ascii="Arial" w:cs="Arial" w:eastAsia="Arial" w:hAnsi="Arial"/>
                <w:sz w:val="22"/>
                <w:szCs w:val="22"/>
                <w:b w:val="1"/>
                <w:bCs w:val="1"/>
                <w:color w:val="auto"/>
              </w:rPr>
              <w:t>CIK (Filer ID Number)</w:t>
            </w:r>
          </w:p>
        </w:tc>
        <w:tc>
          <w:tcPr>
            <w:tcW w:w="1680" w:type="dxa"/>
            <w:vAlign w:val="bottom"/>
          </w:tcPr>
          <w:p>
            <w:pPr>
              <w:jc w:val="center"/>
              <w:ind w:left="532"/>
              <w:spacing w:after="0"/>
              <w:rPr>
                <w:sz w:val="20"/>
                <w:szCs w:val="20"/>
                <w:color w:val="auto"/>
              </w:rPr>
            </w:pPr>
            <w:r>
              <w:rPr>
                <w:rFonts w:ascii="Arial" w:cs="Arial" w:eastAsia="Arial" w:hAnsi="Arial"/>
                <w:sz w:val="22"/>
                <w:szCs w:val="22"/>
                <w:b w:val="1"/>
                <w:bCs w:val="1"/>
                <w:color w:val="auto"/>
                <w:w w:val="86"/>
              </w:rPr>
              <w:t>Previous</w:t>
            </w:r>
          </w:p>
        </w:tc>
        <w:tc>
          <w:tcPr>
            <w:tcW w:w="3620" w:type="dxa"/>
            <w:vAlign w:val="bottom"/>
            <w:vMerge w:val="restart"/>
          </w:tcPr>
          <w:p>
            <w:pPr>
              <w:ind w:left="100"/>
              <w:spacing w:after="0"/>
              <w:rPr>
                <w:sz w:val="20"/>
                <w:szCs w:val="20"/>
                <w:color w:val="auto"/>
              </w:rPr>
            </w:pPr>
            <w:r>
              <w:rPr>
                <w:rFonts w:ascii="Arial" w:cs="Arial" w:eastAsia="Arial" w:hAnsi="Arial"/>
                <w:sz w:val="22"/>
                <w:szCs w:val="22"/>
                <w:color w:val="auto"/>
              </w:rPr>
              <w:t>X None</w:t>
            </w:r>
          </w:p>
        </w:tc>
        <w:tc>
          <w:tcPr>
            <w:tcW w:w="1720" w:type="dxa"/>
            <w:vAlign w:val="bottom"/>
            <w:gridSpan w:val="3"/>
            <w:vMerge w:val="restart"/>
          </w:tcPr>
          <w:p>
            <w:pPr>
              <w:ind w:left="360"/>
              <w:spacing w:after="0"/>
              <w:rPr>
                <w:sz w:val="20"/>
                <w:szCs w:val="20"/>
                <w:color w:val="auto"/>
              </w:rPr>
            </w:pPr>
            <w:r>
              <w:rPr>
                <w:rFonts w:ascii="Arial" w:cs="Arial" w:eastAsia="Arial" w:hAnsi="Arial"/>
                <w:sz w:val="22"/>
                <w:szCs w:val="22"/>
                <w:b w:val="1"/>
                <w:bCs w:val="1"/>
                <w:color w:val="auto"/>
              </w:rPr>
              <w:t>Entity Type</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680" w:type="dxa"/>
            <w:vAlign w:val="bottom"/>
            <w:vMerge w:val="restart"/>
          </w:tcPr>
          <w:p>
            <w:pPr>
              <w:jc w:val="center"/>
              <w:ind w:left="512"/>
              <w:spacing w:after="0"/>
              <w:rPr>
                <w:sz w:val="20"/>
                <w:szCs w:val="20"/>
                <w:color w:val="auto"/>
              </w:rPr>
            </w:pPr>
            <w:r>
              <w:rPr>
                <w:rFonts w:ascii="Arial" w:cs="Arial" w:eastAsia="Arial" w:hAnsi="Arial"/>
                <w:sz w:val="22"/>
                <w:szCs w:val="22"/>
                <w:b w:val="1"/>
                <w:bCs w:val="1"/>
                <w:color w:val="auto"/>
                <w:w w:val="85"/>
              </w:rPr>
              <w:t>Names</w:t>
            </w:r>
          </w:p>
        </w:tc>
        <w:tc>
          <w:tcPr>
            <w:tcW w:w="3620" w:type="dxa"/>
            <w:vAlign w:val="bottom"/>
            <w:vMerge w:val="continue"/>
          </w:tcPr>
          <w:p>
            <w:pPr>
              <w:spacing w:after="0"/>
              <w:rPr>
                <w:sz w:val="13"/>
                <w:szCs w:val="13"/>
                <w:color w:val="auto"/>
              </w:rPr>
            </w:pPr>
          </w:p>
        </w:tc>
        <w:tc>
          <w:tcPr>
            <w:tcW w:w="1720" w:type="dxa"/>
            <w:vAlign w:val="bottom"/>
            <w:gridSpan w:val="3"/>
            <w:vMerge w:val="continue"/>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16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-777240</wp:posOffset>
            </wp:positionV>
            <wp:extent cx="82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-786130</wp:posOffset>
            </wp:positionV>
            <wp:extent cx="8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0001850119</w:t>
        </w:r>
      </w:hyperlink>
    </w:p>
    <w:p>
      <w:pPr>
        <w:spacing w:after="0" w:line="38" w:lineRule="exact"/>
        <w:rPr>
          <w:sz w:val="24"/>
          <w:szCs w:val="24"/>
          <w:color w:val="auto"/>
        </w:rPr>
      </w:pPr>
    </w:p>
    <w:p>
      <w:pPr>
        <w:ind w:left="118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Century Therapeutics, Inc.</w:t>
      </w:r>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0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00" w:hanging="215"/>
        <w:spacing w:after="0" w:line="302" w:lineRule="auto"/>
        <w:rPr>
          <w:sz w:val="20"/>
          <w:szCs w:val="20"/>
          <w:color w:val="auto"/>
        </w:rPr>
      </w:pPr>
      <w:r>
        <w:rPr>
          <w:rFonts w:ascii="Arial" w:cs="Arial" w:eastAsia="Arial" w:hAnsi="Arial"/>
          <w:sz w:val="22"/>
          <w:szCs w:val="22"/>
          <w:color w:val="auto"/>
        </w:rPr>
        <w:t>X Within Last Five Years (Specify Year) 2019 Yet to Be Formed</w:t>
      </w:r>
    </w:p>
    <w:p>
      <w:pPr>
        <w:spacing w:after="0" w:line="200"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86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Century Therapeutics, Inc.</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3675 Market Street</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right="700" w:firstLine="40"/>
        <w:spacing w:after="0" w:line="471" w:lineRule="auto"/>
        <w:rPr>
          <w:sz w:val="20"/>
          <w:szCs w:val="20"/>
          <w:color w:val="auto"/>
        </w:rPr>
      </w:pPr>
      <w:r>
        <w:rPr>
          <w:rFonts w:ascii="Arial" w:cs="Arial" w:eastAsia="Arial" w:hAnsi="Arial"/>
          <w:sz w:val="22"/>
          <w:szCs w:val="22"/>
          <w:color w:val="auto"/>
        </w:rPr>
        <w:t>Philadelphia PENNSYLVANIA 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19104</w:t>
      </w:r>
      <w:r>
        <w:rPr>
          <w:sz w:val="20"/>
          <w:szCs w:val="20"/>
          <w:color w:val="auto"/>
        </w:rPr>
        <w:tab/>
      </w:r>
      <w:r>
        <w:rPr>
          <w:rFonts w:ascii="Arial" w:cs="Arial" w:eastAsia="Arial" w:hAnsi="Arial"/>
          <w:sz w:val="22"/>
          <w:szCs w:val="22"/>
          <w:color w:val="auto"/>
        </w:rPr>
        <w:t>610-981-4000</w:t>
      </w:r>
    </w:p>
    <w:p>
      <w:pPr>
        <w:spacing w:after="0" w:line="740"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tbl>
      <w:tblPr>
        <w:tblLayout w:type="fixed"/>
        <w:tblInd w:w="0" w:type="dxa"/>
        <w:tblCellMar>
          <w:top w:w="0" w:type="dxa"/>
          <w:left w:w="0" w:type="dxa"/>
          <w:bottom w:w="0" w:type="dxa"/>
          <w:right w:w="0" w:type="dxa"/>
        </w:tblCellMar>
      </w:tblPr>
      <w:tr>
        <w:trPr>
          <w:trHeight w:val="280"/>
        </w:trPr>
        <w:tc>
          <w:tcPr>
            <w:tcW w:w="30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Last Name</w:t>
            </w:r>
          </w:p>
        </w:tc>
        <w:tc>
          <w:tcPr>
            <w:tcW w:w="11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Ban</w:t>
            </w:r>
          </w:p>
        </w:tc>
        <w:tc>
          <w:tcPr>
            <w:tcW w:w="1620" w:type="dxa"/>
            <w:vAlign w:val="bottom"/>
          </w:tcPr>
          <w:p>
            <w:pPr>
              <w:spacing w:after="0"/>
              <w:rPr>
                <w:sz w:val="24"/>
                <w:szCs w:val="24"/>
                <w:color w:val="auto"/>
              </w:rPr>
            </w:pPr>
          </w:p>
        </w:tc>
        <w:tc>
          <w:tcPr>
            <w:tcW w:w="3420" w:type="dxa"/>
            <w:vAlign w:val="bottom"/>
            <w:gridSpan w:val="2"/>
          </w:tcPr>
          <w:p>
            <w:pPr>
              <w:ind w:left="380"/>
              <w:spacing w:after="0"/>
              <w:rPr>
                <w:sz w:val="20"/>
                <w:szCs w:val="20"/>
                <w:color w:val="auto"/>
              </w:rPr>
            </w:pPr>
            <w:r>
              <w:rPr>
                <w:rFonts w:ascii="Arial" w:cs="Arial" w:eastAsia="Arial" w:hAnsi="Arial"/>
                <w:sz w:val="22"/>
                <w:szCs w:val="22"/>
                <w:color w:val="auto"/>
              </w:rPr>
              <w:t>Toshikazu</w:t>
            </w:r>
          </w:p>
        </w:tc>
        <w:tc>
          <w:tcPr>
            <w:tcW w:w="4800" w:type="dxa"/>
            <w:vAlign w:val="bottom"/>
          </w:tcPr>
          <w:p>
            <w:pPr>
              <w:spacing w:after="0"/>
              <w:rPr>
                <w:sz w:val="24"/>
                <w:szCs w:val="24"/>
                <w:color w:val="auto"/>
              </w:rPr>
            </w:pPr>
          </w:p>
        </w:tc>
      </w:tr>
      <w:tr>
        <w:trPr>
          <w:trHeight w:val="297"/>
        </w:trPr>
        <w:tc>
          <w:tcPr>
            <w:tcW w:w="30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6"/>
              </w:rPr>
              <w:t>Street Address 1</w:t>
            </w:r>
          </w:p>
        </w:tc>
        <w:tc>
          <w:tcPr>
            <w:tcW w:w="11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02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2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620" w:type="dxa"/>
            <w:vAlign w:val="bottom"/>
          </w:tcPr>
          <w:p>
            <w:pPr>
              <w:spacing w:after="0"/>
              <w:rPr>
                <w:sz w:val="24"/>
                <w:szCs w:val="24"/>
                <w:color w:val="auto"/>
              </w:rPr>
            </w:pPr>
          </w:p>
        </w:tc>
        <w:tc>
          <w:tcPr>
            <w:tcW w:w="3420" w:type="dxa"/>
            <w:vAlign w:val="bottom"/>
            <w:gridSpan w:val="2"/>
          </w:tcPr>
          <w:p>
            <w:pPr>
              <w:ind w:left="38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020" w:type="dxa"/>
            <w:vAlign w:val="bottom"/>
            <w:tcBorders>
              <w:bottom w:val="single" w:sz="8" w:color="9A9A9A"/>
            </w:tcBorders>
            <w:gridSpan w:val="2"/>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23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0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9"/>
              </w:rPr>
              <w:t>Last Name</w:t>
            </w:r>
          </w:p>
        </w:tc>
        <w:tc>
          <w:tcPr>
            <w:tcW w:w="11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Rizzuto</w:t>
            </w:r>
          </w:p>
        </w:tc>
        <w:tc>
          <w:tcPr>
            <w:tcW w:w="1620" w:type="dxa"/>
            <w:vAlign w:val="bottom"/>
          </w:tcPr>
          <w:p>
            <w:pPr>
              <w:spacing w:after="0"/>
              <w:rPr>
                <w:sz w:val="24"/>
                <w:szCs w:val="24"/>
                <w:color w:val="auto"/>
              </w:rPr>
            </w:pPr>
          </w:p>
        </w:tc>
        <w:tc>
          <w:tcPr>
            <w:tcW w:w="1120" w:type="dxa"/>
            <w:vAlign w:val="bottom"/>
          </w:tcPr>
          <w:p>
            <w:pPr>
              <w:ind w:left="380"/>
              <w:spacing w:after="0"/>
              <w:rPr>
                <w:sz w:val="20"/>
                <w:szCs w:val="20"/>
                <w:color w:val="auto"/>
              </w:rPr>
            </w:pPr>
            <w:r>
              <w:rPr>
                <w:rFonts w:ascii="Arial" w:cs="Arial" w:eastAsia="Arial" w:hAnsi="Arial"/>
                <w:sz w:val="22"/>
                <w:szCs w:val="22"/>
                <w:color w:val="auto"/>
              </w:rPr>
              <w:t>Carlo</w:t>
            </w: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020" w:type="dxa"/>
            <w:vAlign w:val="bottom"/>
            <w:gridSpan w:val="2"/>
          </w:tcPr>
          <w:p>
            <w:pPr>
              <w:jc w:val="center"/>
              <w:ind w:left="272"/>
              <w:spacing w:after="0"/>
              <w:rPr>
                <w:sz w:val="20"/>
                <w:szCs w:val="20"/>
                <w:color w:val="auto"/>
              </w:rPr>
            </w:pPr>
            <w:r>
              <w:rPr>
                <w:rFonts w:ascii="Arial" w:cs="Arial" w:eastAsia="Arial" w:hAnsi="Arial"/>
                <w:sz w:val="22"/>
                <w:szCs w:val="22"/>
                <w:b w:val="1"/>
                <w:bCs w:val="1"/>
                <w:color w:val="auto"/>
                <w:w w:val="86"/>
              </w:rPr>
              <w:t>Street Address 1</w:t>
            </w:r>
          </w:p>
        </w:tc>
        <w:tc>
          <w:tcPr>
            <w:tcW w:w="1120" w:type="dxa"/>
            <w:vAlign w:val="bottom"/>
          </w:tcPr>
          <w:p>
            <w:pPr>
              <w:spacing w:after="0"/>
              <w:rPr>
                <w:sz w:val="24"/>
                <w:szCs w:val="24"/>
                <w:color w:val="auto"/>
              </w:rPr>
            </w:pPr>
          </w:p>
        </w:tc>
        <w:tc>
          <w:tcPr>
            <w:tcW w:w="2300" w:type="dxa"/>
            <w:vAlign w:val="bottom"/>
          </w:tcPr>
          <w:p>
            <w:pPr>
              <w:jc w:val="center"/>
              <w:ind w:right="3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02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1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620" w:type="dxa"/>
            <w:vAlign w:val="bottom"/>
          </w:tcPr>
          <w:p>
            <w:pPr>
              <w:jc w:val="center"/>
              <w:ind w:right="912"/>
              <w:spacing w:after="0"/>
              <w:rPr>
                <w:sz w:val="20"/>
                <w:szCs w:val="20"/>
                <w:color w:val="auto"/>
              </w:rPr>
            </w:pPr>
            <w:r>
              <w:rPr>
                <w:rFonts w:ascii="Arial" w:cs="Arial" w:eastAsia="Arial" w:hAnsi="Arial"/>
                <w:sz w:val="22"/>
                <w:szCs w:val="22"/>
                <w:b w:val="1"/>
                <w:bCs w:val="1"/>
                <w:color w:val="auto"/>
                <w:w w:val="96"/>
              </w:rPr>
              <w:t>City</w:t>
            </w:r>
          </w:p>
        </w:tc>
        <w:tc>
          <w:tcPr>
            <w:tcW w:w="3420" w:type="dxa"/>
            <w:vAlign w:val="bottom"/>
            <w:gridSpan w:val="2"/>
          </w:tcPr>
          <w:p>
            <w:pPr>
              <w:jc w:val="center"/>
              <w:ind w:left="53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620" w:type="dxa"/>
            <w:vAlign w:val="bottom"/>
          </w:tcPr>
          <w:p>
            <w:pPr>
              <w:spacing w:after="0"/>
              <w:rPr>
                <w:sz w:val="24"/>
                <w:szCs w:val="24"/>
                <w:color w:val="auto"/>
              </w:rPr>
            </w:pPr>
          </w:p>
        </w:tc>
        <w:tc>
          <w:tcPr>
            <w:tcW w:w="3420" w:type="dxa"/>
            <w:vAlign w:val="bottom"/>
            <w:gridSpan w:val="2"/>
          </w:tcPr>
          <w:p>
            <w:pPr>
              <w:ind w:left="38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40" w:type="dxa"/>
            <w:vAlign w:val="bottom"/>
            <w:gridSpan w:val="2"/>
          </w:tcPr>
          <w:p>
            <w:pPr>
              <w:ind w:left="100"/>
              <w:spacing w:after="0"/>
              <w:rPr>
                <w:sz w:val="20"/>
                <w:szCs w:val="20"/>
                <w:color w:val="auto"/>
              </w:rPr>
            </w:pPr>
            <w:r>
              <w:rPr>
                <w:rFonts w:ascii="Arial" w:cs="Arial" w:eastAsia="Arial" w:hAnsi="Arial"/>
                <w:sz w:val="22"/>
                <w:szCs w:val="22"/>
                <w:color w:val="auto"/>
                <w:w w:val="96"/>
              </w:rPr>
              <w:t>Executive Officer X Director</w:t>
            </w:r>
          </w:p>
        </w:tc>
        <w:tc>
          <w:tcPr>
            <w:tcW w:w="2300" w:type="dxa"/>
            <w:vAlign w:val="bottom"/>
          </w:tcPr>
          <w:p>
            <w:pPr>
              <w:ind w:left="1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-1411605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-1419860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0"/>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Jimenez</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Joseph</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Eckhardt</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w w:val="95"/>
              </w:rPr>
              <w:t>Juergen</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Carr</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w w:val="94"/>
              </w:rPr>
              <w:t>Douglas</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jc w:val="right"/>
              <w:ind w:right="32"/>
              <w:spacing w:after="0"/>
              <w:rPr>
                <w:sz w:val="20"/>
                <w:szCs w:val="20"/>
                <w:color w:val="auto"/>
              </w:rPr>
            </w:pPr>
            <w:r>
              <w:rPr>
                <w:rFonts w:ascii="Arial" w:cs="Arial" w:eastAsia="Arial" w:hAnsi="Arial"/>
                <w:sz w:val="22"/>
                <w:szCs w:val="22"/>
                <w:color w:val="auto"/>
              </w:rPr>
              <w:t>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Casdin</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Eli</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Butitta</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rPr>
              <w:t>Cynthia</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780" w:type="dxa"/>
            <w:vAlign w:val="bottom"/>
            <w:gridSpan w:val="2"/>
          </w:tcPr>
          <w:p>
            <w:pPr>
              <w:jc w:val="right"/>
              <w:ind w:right="32"/>
              <w:spacing w:after="0"/>
              <w:rPr>
                <w:sz w:val="20"/>
                <w:szCs w:val="20"/>
                <w:color w:val="auto"/>
              </w:rPr>
            </w:pPr>
            <w:r>
              <w:rPr>
                <w:rFonts w:ascii="Arial" w:cs="Arial" w:eastAsia="Arial" w:hAnsi="Arial"/>
                <w:sz w:val="22"/>
                <w:szCs w:val="22"/>
                <w:color w:val="auto"/>
                <w:w w:val="96"/>
              </w:rPr>
              <w:t>Executive Officer X Director</w:t>
            </w:r>
          </w:p>
        </w:tc>
        <w:tc>
          <w:tcPr>
            <w:tcW w:w="22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18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26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Flores, Ph.D.</w:t>
            </w:r>
          </w:p>
        </w:tc>
        <w:tc>
          <w:tcPr>
            <w:tcW w:w="1800" w:type="dxa"/>
            <w:vAlign w:val="bottom"/>
          </w:tcPr>
          <w:p>
            <w:pPr>
              <w:spacing w:after="0"/>
              <w:rPr>
                <w:sz w:val="24"/>
                <w:szCs w:val="24"/>
                <w:color w:val="auto"/>
              </w:rPr>
            </w:pPr>
          </w:p>
        </w:tc>
        <w:tc>
          <w:tcPr>
            <w:tcW w:w="980" w:type="dxa"/>
            <w:vAlign w:val="bottom"/>
          </w:tcPr>
          <w:p>
            <w:pPr>
              <w:ind w:left="200"/>
              <w:spacing w:after="0"/>
              <w:rPr>
                <w:sz w:val="20"/>
                <w:szCs w:val="20"/>
                <w:color w:val="auto"/>
              </w:rPr>
            </w:pPr>
            <w:r>
              <w:rPr>
                <w:rFonts w:ascii="Arial" w:cs="Arial" w:eastAsia="Arial" w:hAnsi="Arial"/>
                <w:sz w:val="22"/>
                <w:szCs w:val="22"/>
                <w:color w:val="auto"/>
                <w:w w:val="94"/>
              </w:rPr>
              <w:t>Osvaldo</w:t>
            </w: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200" w:type="dxa"/>
            <w:vAlign w:val="bottom"/>
            <w:gridSpan w:val="2"/>
          </w:tcPr>
          <w:p>
            <w:pPr>
              <w:jc w:val="center"/>
              <w:ind w:left="9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260" w:type="dxa"/>
            <w:vAlign w:val="bottom"/>
          </w:tcPr>
          <w:p>
            <w:pPr>
              <w:jc w:val="center"/>
              <w:ind w:right="41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c/o Issuer, 3675 Market Street</w:t>
            </w:r>
          </w:p>
        </w:tc>
        <w:tc>
          <w:tcPr>
            <w:tcW w:w="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92"/>
              <w:spacing w:after="0"/>
              <w:rPr>
                <w:sz w:val="20"/>
                <w:szCs w:val="20"/>
                <w:color w:val="auto"/>
              </w:rPr>
            </w:pPr>
            <w:r>
              <w:rPr>
                <w:rFonts w:ascii="Arial" w:cs="Arial" w:eastAsia="Arial" w:hAnsi="Arial"/>
                <w:sz w:val="22"/>
                <w:szCs w:val="22"/>
                <w:b w:val="1"/>
                <w:bCs w:val="1"/>
                <w:color w:val="auto"/>
                <w:w w:val="96"/>
              </w:rPr>
              <w:t>City</w:t>
            </w:r>
          </w:p>
        </w:tc>
        <w:tc>
          <w:tcPr>
            <w:tcW w:w="3240" w:type="dxa"/>
            <w:vAlign w:val="bottom"/>
            <w:gridSpan w:val="2"/>
          </w:tcPr>
          <w:p>
            <w:pPr>
              <w:jc w:val="center"/>
              <w:ind w:left="3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Philadelphia</w:t>
            </w:r>
          </w:p>
        </w:tc>
        <w:tc>
          <w:tcPr>
            <w:tcW w:w="1800" w:type="dxa"/>
            <w:vAlign w:val="bottom"/>
          </w:tcPr>
          <w:p>
            <w:pPr>
              <w:spacing w:after="0"/>
              <w:rPr>
                <w:sz w:val="24"/>
                <w:szCs w:val="24"/>
                <w:color w:val="auto"/>
              </w:rPr>
            </w:pPr>
          </w:p>
        </w:tc>
        <w:tc>
          <w:tcPr>
            <w:tcW w:w="3240" w:type="dxa"/>
            <w:vAlign w:val="bottom"/>
            <w:gridSpan w:val="2"/>
          </w:tcPr>
          <w:p>
            <w:pPr>
              <w:ind w:left="200"/>
              <w:spacing w:after="0"/>
              <w:rPr>
                <w:sz w:val="20"/>
                <w:szCs w:val="20"/>
                <w:color w:val="auto"/>
              </w:rPr>
            </w:pPr>
            <w:r>
              <w:rPr>
                <w:rFonts w:ascii="Arial" w:cs="Arial" w:eastAsia="Arial" w:hAnsi="Arial"/>
                <w:sz w:val="22"/>
                <w:szCs w:val="22"/>
                <w:color w:val="auto"/>
              </w:rPr>
              <w:t>PENNSYLVANIA</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19104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-8681085</wp:posOffset>
            </wp:positionV>
            <wp:extent cx="82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-8689340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-6812280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-6820535</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-4943475</wp:posOffset>
            </wp:positionV>
            <wp:extent cx="8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-4951730</wp:posOffset>
            </wp:positionV>
            <wp:extent cx="88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-3074670</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-3082925</wp:posOffset>
            </wp:positionV>
            <wp:extent cx="88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7128510</wp:posOffset>
            </wp:positionH>
            <wp:positionV relativeFrom="paragraph">
              <wp:posOffset>-1205865</wp:posOffset>
            </wp:positionV>
            <wp:extent cx="8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-1214120</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53" w:right="339" w:bottom="0" w:gutter="0" w:footer="0" w:header="0"/>
        </w:sectPr>
      </w:pPr>
    </w:p>
    <w:bookmarkStart w:id="2" w:name="page3"/>
    <w:bookmarkEnd w:id="2"/>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 w:right="1440" w:bottom="32"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20" w:type="dxa"/>
            <w:vAlign w:val="bottom"/>
          </w:tcPr>
          <w:p>
            <w:pPr>
              <w:spacing w:after="0"/>
              <w:rPr>
                <w:sz w:val="20"/>
                <w:szCs w:val="20"/>
                <w:color w:val="auto"/>
              </w:rPr>
            </w:pPr>
            <w:r>
              <w:rPr>
                <w:rFonts w:ascii="Arial" w:cs="Arial" w:eastAsia="Arial" w:hAnsi="Arial"/>
                <w:sz w:val="22"/>
                <w:szCs w:val="22"/>
                <w:color w:val="auto"/>
              </w:rPr>
              <w:t>Health Care</w:t>
            </w:r>
          </w:p>
        </w:tc>
        <w:tc>
          <w:tcPr>
            <w:tcW w:w="2760" w:type="dxa"/>
            <w:vAlign w:val="bottom"/>
          </w:tcPr>
          <w:p>
            <w:pPr>
              <w:ind w:left="22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60" w:type="dxa"/>
            <w:vAlign w:val="bottom"/>
          </w:tcPr>
          <w:p>
            <w:pPr>
              <w:ind w:left="22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20" w:type="dxa"/>
            <w:vAlign w:val="bottom"/>
          </w:tcPr>
          <w:p>
            <w:pPr>
              <w:ind w:left="200"/>
              <w:spacing w:after="0"/>
              <w:rPr>
                <w:sz w:val="20"/>
                <w:szCs w:val="20"/>
                <w:color w:val="auto"/>
              </w:rPr>
            </w:pPr>
            <w:r>
              <w:rPr>
                <w:rFonts w:ascii="Arial" w:cs="Arial" w:eastAsia="Arial" w:hAnsi="Arial"/>
                <w:sz w:val="22"/>
                <w:szCs w:val="22"/>
                <w:color w:val="auto"/>
                <w:w w:val="98"/>
              </w:rPr>
              <w:t>Hospitals &amp; Physicians</w:t>
            </w:r>
          </w:p>
        </w:tc>
        <w:tc>
          <w:tcPr>
            <w:tcW w:w="2760" w:type="dxa"/>
            <w:vAlign w:val="bottom"/>
          </w:tcPr>
          <w:p>
            <w:pPr>
              <w:ind w:left="42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60" w:type="dxa"/>
            <w:vAlign w:val="bottom"/>
          </w:tcPr>
          <w:p>
            <w:pPr>
              <w:ind w:left="42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20" w:type="dxa"/>
            <w:vAlign w:val="bottom"/>
          </w:tcPr>
          <w:p>
            <w:pPr>
              <w:ind w:left="40"/>
              <w:spacing w:after="0"/>
              <w:rPr>
                <w:sz w:val="20"/>
                <w:szCs w:val="20"/>
                <w:color w:val="auto"/>
              </w:rPr>
            </w:pPr>
            <w:r>
              <w:rPr>
                <w:rFonts w:ascii="Arial" w:cs="Arial" w:eastAsia="Arial" w:hAnsi="Arial"/>
                <w:sz w:val="22"/>
                <w:szCs w:val="22"/>
                <w:color w:val="auto"/>
              </w:rPr>
              <w:t>X Other Health Care</w:t>
            </w:r>
          </w:p>
        </w:tc>
        <w:tc>
          <w:tcPr>
            <w:tcW w:w="2760" w:type="dxa"/>
            <w:vAlign w:val="bottom"/>
          </w:tcPr>
          <w:p>
            <w:pPr>
              <w:ind w:left="42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Manufacturing</w:t>
            </w:r>
          </w:p>
        </w:tc>
        <w:tc>
          <w:tcPr>
            <w:tcW w:w="2760" w:type="dxa"/>
            <w:vAlign w:val="bottom"/>
          </w:tcPr>
          <w:p>
            <w:pPr>
              <w:ind w:left="22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Real Estate</w:t>
            </w:r>
          </w:p>
        </w:tc>
        <w:tc>
          <w:tcPr>
            <w:tcW w:w="2760" w:type="dxa"/>
            <w:vAlign w:val="bottom"/>
          </w:tcPr>
          <w:p>
            <w:pPr>
              <w:ind w:left="42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60" w:type="dxa"/>
            <w:vAlign w:val="bottom"/>
            <w:vMerge w:val="restart"/>
          </w:tcPr>
          <w:p>
            <w:pPr>
              <w:ind w:left="42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60" w:type="dxa"/>
            <w:vAlign w:val="bottom"/>
            <w:vMerge w:val="restart"/>
          </w:tcPr>
          <w:p>
            <w:pPr>
              <w:ind w:left="22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199"/>
          </w:cols>
          <w:pgMar w:left="320" w:top="111" w:right="1440" w:bottom="32"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139"/>
          </w:cols>
          <w:pgMar w:left="320" w:top="111" w:right="1440" w:bottom="3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left="20"/>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780" w:type="dxa"/>
            <w:vAlign w:val="bottom"/>
          </w:tcPr>
          <w:p>
            <w:pPr>
              <w:ind w:left="40"/>
              <w:spacing w:after="0"/>
              <w:rPr>
                <w:sz w:val="20"/>
                <w:szCs w:val="20"/>
                <w:color w:val="auto"/>
              </w:rPr>
            </w:pPr>
            <w:r>
              <w:rPr>
                <w:rFonts w:ascii="Arial" w:cs="Arial" w:eastAsia="Arial" w:hAnsi="Arial"/>
                <w:sz w:val="22"/>
                <w:szCs w:val="22"/>
                <w:color w:val="auto"/>
              </w:rPr>
              <w:t>Section 3(c)(1)</w:t>
            </w:r>
          </w:p>
        </w:tc>
        <w:tc>
          <w:tcPr>
            <w:tcW w:w="1840" w:type="dxa"/>
            <w:vAlign w:val="bottom"/>
          </w:tcPr>
          <w:p>
            <w:pPr>
              <w:ind w:left="420"/>
              <w:spacing w:after="0"/>
              <w:rPr>
                <w:sz w:val="20"/>
                <w:szCs w:val="20"/>
                <w:color w:val="auto"/>
              </w:rPr>
            </w:pPr>
            <w:r>
              <w:rPr>
                <w:rFonts w:ascii="Arial" w:cs="Arial" w:eastAsia="Arial" w:hAnsi="Arial"/>
                <w:sz w:val="22"/>
                <w:szCs w:val="22"/>
                <w:color w:val="auto"/>
                <w:w w:val="97"/>
              </w:rPr>
              <w:t>Section 3(c)(9)</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3(c)(2)</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3(c)(10)</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3(c)(3)</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3(c)(11)</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3(c)(4)</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3(c)(12)</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3(c)(5)</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3(c)(13)</w:t>
            </w:r>
          </w:p>
        </w:tc>
      </w:tr>
      <w:tr>
        <w:trPr>
          <w:trHeight w:val="378"/>
        </w:trPr>
        <w:tc>
          <w:tcPr>
            <w:tcW w:w="1780" w:type="dxa"/>
            <w:vAlign w:val="bottom"/>
          </w:tcPr>
          <w:p>
            <w:pPr>
              <w:ind w:left="40"/>
              <w:spacing w:after="0"/>
              <w:rPr>
                <w:sz w:val="20"/>
                <w:szCs w:val="20"/>
                <w:color w:val="auto"/>
              </w:rPr>
            </w:pPr>
            <w:r>
              <w:rPr>
                <w:rFonts w:ascii="Arial" w:cs="Arial" w:eastAsia="Arial" w:hAnsi="Arial"/>
                <w:sz w:val="22"/>
                <w:szCs w:val="22"/>
                <w:color w:val="auto"/>
              </w:rPr>
              <w:t>Section 3(c)(6)</w:t>
            </w:r>
          </w:p>
        </w:tc>
        <w:tc>
          <w:tcPr>
            <w:tcW w:w="1840" w:type="dxa"/>
            <w:vAlign w:val="bottom"/>
          </w:tcPr>
          <w:p>
            <w:pPr>
              <w:ind w:left="420"/>
              <w:spacing w:after="0"/>
              <w:rPr>
                <w:sz w:val="20"/>
                <w:szCs w:val="20"/>
                <w:color w:val="auto"/>
              </w:rPr>
            </w:pPr>
            <w:r>
              <w:rPr>
                <w:rFonts w:ascii="Arial" w:cs="Arial" w:eastAsia="Arial" w:hAnsi="Arial"/>
                <w:sz w:val="22"/>
                <w:szCs w:val="22"/>
                <w:color w:val="auto"/>
                <w:w w:val="89"/>
              </w:rPr>
              <w:t>Section 3(c)(14)</w:t>
            </w:r>
          </w:p>
        </w:tc>
      </w:tr>
      <w:tr>
        <w:trPr>
          <w:trHeight w:val="378"/>
        </w:trPr>
        <w:tc>
          <w:tcPr>
            <w:tcW w:w="1780" w:type="dxa"/>
            <w:vAlign w:val="bottom"/>
          </w:tcPr>
          <w:p>
            <w:pPr>
              <w:spacing w:after="0"/>
              <w:rPr>
                <w:sz w:val="20"/>
                <w:szCs w:val="20"/>
                <w:color w:val="auto"/>
              </w:rPr>
            </w:pPr>
            <w:r>
              <w:rPr>
                <w:rFonts w:ascii="Arial" w:cs="Arial" w:eastAsia="Arial" w:hAnsi="Arial"/>
                <w:sz w:val="22"/>
                <w:szCs w:val="22"/>
                <w:color w:val="auto"/>
              </w:rPr>
              <w:t>Section 3(c)(7)</w:t>
            </w:r>
          </w:p>
        </w:tc>
        <w:tc>
          <w:tcPr>
            <w:tcW w:w="1840" w:type="dxa"/>
            <w:vAlign w:val="bottom"/>
          </w:tcPr>
          <w:p>
            <w:pPr>
              <w:spacing w:after="0"/>
              <w:rPr>
                <w:sz w:val="24"/>
                <w:szCs w:val="24"/>
                <w:color w:val="auto"/>
              </w:rPr>
            </w:pPr>
          </w:p>
        </w:tc>
      </w:tr>
    </w:tbl>
    <w:p>
      <w:pPr>
        <w:sectPr>
          <w:pgSz w:w="11900" w:h="16838" w:orient="portrait"/>
          <w:cols w:equalWidth="0" w:num="2">
            <w:col w:w="3860" w:space="720"/>
            <w:col w:w="5559"/>
          </w:cols>
          <w:pgMar w:left="320" w:top="111" w:right="1440" w:bottom="32" w:gutter="0" w:footer="0" w:header="0"/>
          <w:type w:val="continuous"/>
        </w:sectPr>
      </w:pPr>
    </w:p>
    <w:bookmarkStart w:id="3" w:name="page4"/>
    <w:bookmarkEnd w:id="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00" w:type="dxa"/>
            <w:vAlign w:val="bottom"/>
          </w:tcPr>
          <w:p>
            <w:pPr>
              <w:jc w:val="right"/>
              <w:spacing w:after="0"/>
              <w:rPr>
                <w:sz w:val="20"/>
                <w:szCs w:val="20"/>
                <w:color w:val="auto"/>
              </w:rPr>
            </w:pPr>
            <w:r>
              <w:rPr>
                <w:rFonts w:ascii="Arial" w:cs="Arial" w:eastAsia="Arial" w:hAnsi="Arial"/>
                <w:sz w:val="22"/>
                <w:szCs w:val="22"/>
                <w:color w:val="auto"/>
                <w:w w:val="86"/>
              </w:rPr>
              <w:t>7.</w:t>
            </w:r>
          </w:p>
        </w:tc>
        <w:tc>
          <w:tcPr>
            <w:tcW w:w="5480" w:type="dxa"/>
            <w:vAlign w:val="bottom"/>
          </w:tcPr>
          <w:p>
            <w:pPr>
              <w:ind w:left="20"/>
              <w:spacing w:after="0"/>
              <w:rPr>
                <w:sz w:val="20"/>
                <w:szCs w:val="20"/>
                <w:color w:val="auto"/>
              </w:rPr>
            </w:pPr>
            <w:r>
              <w:rPr>
                <w:rFonts w:ascii="Arial" w:cs="Arial" w:eastAsia="Arial" w:hAnsi="Arial"/>
                <w:sz w:val="22"/>
                <w:szCs w:val="22"/>
                <w:color w:val="auto"/>
              </w:rPr>
              <w:t>Type of Filing</w:t>
            </w:r>
          </w:p>
        </w:tc>
        <w:tc>
          <w:tcPr>
            <w:tcW w:w="3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8720" w:type="dxa"/>
            <w:vAlign w:val="bottom"/>
            <w:gridSpan w:val="3"/>
          </w:tcPr>
          <w:p>
            <w:pPr>
              <w:ind w:left="40"/>
              <w:spacing w:after="0"/>
              <w:rPr>
                <w:sz w:val="20"/>
                <w:szCs w:val="20"/>
                <w:color w:val="auto"/>
              </w:rPr>
            </w:pPr>
            <w:r>
              <w:rPr>
                <w:rFonts w:ascii="Arial" w:cs="Arial" w:eastAsia="Arial" w:hAnsi="Arial"/>
                <w:sz w:val="22"/>
                <w:szCs w:val="22"/>
                <w:color w:val="auto"/>
              </w:rPr>
              <w:t>X New Notice  Date of First Sale 2021-02-25   First Sale Yet to Occur</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Amendment</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0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80" w:type="dxa"/>
            <w:vAlign w:val="bottom"/>
          </w:tcPr>
          <w:p>
            <w:pPr>
              <w:ind w:left="20"/>
              <w:spacing w:after="0"/>
              <w:rPr>
                <w:sz w:val="20"/>
                <w:szCs w:val="20"/>
                <w:color w:val="auto"/>
              </w:rPr>
            </w:pPr>
            <w:r>
              <w:rPr>
                <w:rFonts w:ascii="Arial" w:cs="Arial" w:eastAsia="Arial" w:hAnsi="Arial"/>
                <w:sz w:val="22"/>
                <w:szCs w:val="22"/>
                <w:color w:val="auto"/>
              </w:rPr>
              <w:t>Duration of Offering</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0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0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80" w:type="dxa"/>
            <w:vAlign w:val="bottom"/>
          </w:tcPr>
          <w:p>
            <w:pPr>
              <w:ind w:left="20"/>
              <w:spacing w:after="0"/>
              <w:rPr>
                <w:sz w:val="20"/>
                <w:szCs w:val="20"/>
                <w:color w:val="auto"/>
              </w:rPr>
            </w:pPr>
            <w:r>
              <w:rPr>
                <w:rFonts w:ascii="Arial" w:cs="Arial" w:eastAsia="Arial" w:hAnsi="Arial"/>
                <w:sz w:val="22"/>
                <w:szCs w:val="22"/>
                <w:color w:val="auto"/>
              </w:rPr>
              <w:t>Type(s) of Securities Offered (select all that apply)</w:t>
            </w:r>
          </w:p>
        </w:tc>
        <w:tc>
          <w:tcPr>
            <w:tcW w:w="3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040" w:type="dxa"/>
            <w:vAlign w:val="bottom"/>
          </w:tcPr>
          <w:p>
            <w:pPr>
              <w:ind w:left="1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rPr>
              <w:t>Debt</w:t>
            </w:r>
          </w:p>
        </w:tc>
        <w:tc>
          <w:tcPr>
            <w:tcW w:w="3040" w:type="dxa"/>
            <w:vAlign w:val="bottom"/>
          </w:tcPr>
          <w:p>
            <w:pPr>
              <w:ind w:left="1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00" w:type="dxa"/>
            <w:vAlign w:val="bottom"/>
          </w:tcPr>
          <w:p>
            <w:pPr>
              <w:spacing w:after="0"/>
              <w:rPr>
                <w:sz w:val="24"/>
                <w:szCs w:val="24"/>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040" w:type="dxa"/>
            <w:vAlign w:val="bottom"/>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00" w:type="dxa"/>
            <w:vAlign w:val="bottom"/>
          </w:tcPr>
          <w:p>
            <w:pPr>
              <w:spacing w:after="0"/>
              <w:rPr>
                <w:sz w:val="23"/>
                <w:szCs w:val="23"/>
                <w:color w:val="auto"/>
              </w:rPr>
            </w:pPr>
          </w:p>
        </w:tc>
        <w:tc>
          <w:tcPr>
            <w:tcW w:w="5480" w:type="dxa"/>
            <w:vAlign w:val="bottom"/>
          </w:tcPr>
          <w:p>
            <w:pPr>
              <w:ind w:left="6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0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200" w:type="dxa"/>
            <w:vAlign w:val="bottom"/>
          </w:tcPr>
          <w:p>
            <w:pPr>
              <w:spacing w:after="0"/>
              <w:rPr>
                <w:sz w:val="13"/>
                <w:szCs w:val="13"/>
                <w:color w:val="auto"/>
              </w:rPr>
            </w:pPr>
          </w:p>
        </w:tc>
        <w:tc>
          <w:tcPr>
            <w:tcW w:w="5480" w:type="dxa"/>
            <w:vAlign w:val="bottom"/>
            <w:vMerge w:val="restart"/>
          </w:tcPr>
          <w:p>
            <w:pPr>
              <w:ind w:left="60"/>
              <w:spacing w:after="0"/>
              <w:rPr>
                <w:sz w:val="20"/>
                <w:szCs w:val="20"/>
                <w:color w:val="auto"/>
              </w:rPr>
            </w:pPr>
            <w:r>
              <w:rPr>
                <w:rFonts w:ascii="Arial" w:cs="Arial" w:eastAsia="Arial" w:hAnsi="Arial"/>
                <w:sz w:val="22"/>
                <w:szCs w:val="22"/>
                <w:color w:val="auto"/>
              </w:rPr>
              <w:t>Other Right to Acquire Security</w:t>
            </w:r>
          </w:p>
        </w:tc>
        <w:tc>
          <w:tcPr>
            <w:tcW w:w="3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5480" w:type="dxa"/>
            <w:vAlign w:val="bottom"/>
            <w:vMerge w:val="continue"/>
          </w:tcPr>
          <w:p>
            <w:pPr>
              <w:spacing w:after="0"/>
              <w:rPr>
                <w:sz w:val="10"/>
                <w:szCs w:val="10"/>
                <w:color w:val="auto"/>
              </w:rPr>
            </w:pPr>
          </w:p>
        </w:tc>
        <w:tc>
          <w:tcPr>
            <w:tcW w:w="3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78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7820" w:type="dxa"/>
            <w:vAlign w:val="bottom"/>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w:t>
            </w:r>
          </w:p>
        </w:tc>
        <w:tc>
          <w:tcPr>
            <w:tcW w:w="1080" w:type="dxa"/>
            <w:vAlign w:val="bottom"/>
            <w:vMerge w:val="restart"/>
          </w:tcPr>
          <w:p>
            <w:pPr>
              <w:ind w:left="22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782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7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78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8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53" w:orient="portrait"/>
          <w:cols w:equalWidth="0" w:num="1">
            <w:col w:w="11200"/>
          </w:cols>
          <w:pgMar w:left="320" w:top="118" w:right="379" w:bottom="0"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53" w:orient="portrait"/>
          <w:cols w:equalWidth="0" w:num="4">
            <w:col w:w="3900" w:space="280"/>
            <w:col w:w="520" w:space="420"/>
            <w:col w:w="3160" w:space="720"/>
            <w:col w:w="2200"/>
          </w:cols>
          <w:pgMar w:left="320" w:top="118" w:right="379" w:bottom="0"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p>
      <w:pPr>
        <w:ind w:left="40"/>
        <w:spacing w:after="0"/>
        <w:tabs>
          <w:tab w:leader="none" w:pos="2460" w:val="left"/>
          <w:tab w:leader="none" w:pos="464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2"/>
          <w:szCs w:val="22"/>
          <w:color w:val="auto"/>
        </w:rPr>
        <w:t>$160,000,000 USD or</w:t>
      </w:r>
      <w:r>
        <w:rPr>
          <w:sz w:val="20"/>
          <w:szCs w:val="20"/>
          <w:color w:val="auto"/>
        </w:rPr>
        <w:tab/>
      </w:r>
      <w:r>
        <w:rPr>
          <w:rFonts w:ascii="Arial" w:cs="Arial" w:eastAsia="Arial" w:hAnsi="Arial"/>
          <w:sz w:val="19"/>
          <w:szCs w:val="19"/>
          <w:color w:val="auto"/>
        </w:rPr>
        <w:t>Indefinite</w:t>
      </w:r>
    </w:p>
    <w:p>
      <w:pPr>
        <w:spacing w:after="0" w:line="85"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$0 USD</w:t>
      </w:r>
    </w:p>
    <w:p>
      <w:pPr>
        <w:spacing w:after="0" w:line="85"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22"/>
          <w:szCs w:val="22"/>
          <w:color w:val="auto"/>
        </w:rPr>
        <w:t>Total Remaining to be Sold $160,000,000 USD or</w:t>
      </w:r>
      <w:r>
        <w:rPr>
          <w:sz w:val="20"/>
          <w:szCs w:val="20"/>
          <w:color w:val="auto"/>
        </w:rPr>
        <w:tab/>
      </w:r>
      <w:r>
        <w:rPr>
          <w:rFonts w:ascii="Arial" w:cs="Arial" w:eastAsia="Arial" w:hAnsi="Arial"/>
          <w:sz w:val="19"/>
          <w:szCs w:val="19"/>
          <w:color w:val="auto"/>
        </w:rPr>
        <w:t>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64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6254115</wp:posOffset>
            </wp:positionH>
            <wp:positionV relativeFrom="paragraph">
              <wp:posOffset>-327660</wp:posOffset>
            </wp:positionV>
            <wp:extent cx="8572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57250" cy="514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540" w:type="dxa"/>
            <w:vAlign w:val="bottom"/>
            <w:vMerge w:val="restart"/>
          </w:tcPr>
          <w:p>
            <w:pPr>
              <w:spacing w:after="0"/>
              <w:rPr>
                <w:sz w:val="20"/>
                <w:szCs w:val="20"/>
                <w:color w:val="auto"/>
              </w:rPr>
            </w:pPr>
            <w:r>
              <w:rPr>
                <w:rFonts w:ascii="Arial" w:cs="Arial" w:eastAsia="Arial" w:hAnsi="Arial"/>
                <w:sz w:val="22"/>
                <w:szCs w:val="22"/>
                <w:color w:val="auto"/>
                <w:w w:val="91"/>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54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540" w:type="dxa"/>
            <w:vAlign w:val="bottom"/>
            <w:vMerge w:val="restart"/>
          </w:tcPr>
          <w:p>
            <w:pPr>
              <w:spacing w:after="0"/>
              <w:rPr>
                <w:sz w:val="20"/>
                <w:szCs w:val="20"/>
                <w:color w:val="auto"/>
              </w:rPr>
            </w:pPr>
            <w:r>
              <w:rPr>
                <w:rFonts w:ascii="Arial" w:cs="Arial" w:eastAsia="Arial" w:hAnsi="Arial"/>
                <w:sz w:val="22"/>
                <w:szCs w:val="22"/>
                <w:color w:val="auto"/>
                <w:w w:val="99"/>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9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9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7103110</wp:posOffset>
            </wp:positionH>
            <wp:positionV relativeFrom="paragraph">
              <wp:posOffset>-316865</wp:posOffset>
            </wp:positionV>
            <wp:extent cx="8255" cy="2311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8255" cy="23114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-325755</wp:posOffset>
            </wp:positionV>
            <wp:extent cx="825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255" cy="24003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-291465</wp:posOffset>
            </wp:positionV>
            <wp:extent cx="8255"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-299720</wp:posOffset>
            </wp:positionV>
            <wp:extent cx="889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38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ectPr>
          <w:pgSz w:w="11900" w:h="16853" w:orient="portrait"/>
          <w:cols w:equalWidth="0" w:num="1">
            <w:col w:w="11200"/>
          </w:cols>
          <w:pgMar w:left="320" w:top="118" w:right="3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457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04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24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8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3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Century Therapeutics, Inc.</w:t>
            </w:r>
          </w:p>
        </w:tc>
        <w:tc>
          <w:tcPr>
            <w:tcW w:w="2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/s/Douglas Carr</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Douglas Carr</w:t>
            </w:r>
          </w:p>
        </w:tc>
        <w:tc>
          <w:tcPr>
            <w:tcW w:w="2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Vice President of Finance</w:t>
            </w:r>
          </w:p>
        </w:tc>
        <w:tc>
          <w:tcPr>
            <w:tcW w:w="20" w:type="dxa"/>
            <w:vAlign w:val="bottom"/>
          </w:tcPr>
          <w:p>
            <w:pPr>
              <w:spacing w:after="0"/>
              <w:rPr>
                <w:sz w:val="22"/>
                <w:szCs w:val="22"/>
                <w:color w:val="auto"/>
              </w:rPr>
            </w:pPr>
          </w:p>
        </w:tc>
        <w:tc>
          <w:tcPr>
            <w:tcW w:w="1380" w:type="dxa"/>
            <w:vAlign w:val="bottom"/>
            <w:tcBorders>
              <w:top w:val="single" w:sz="8" w:color="2C2C2C"/>
              <w:bottom w:val="single" w:sz="8" w:color="808080"/>
            </w:tcBorders>
          </w:tcPr>
          <w:p>
            <w:pPr>
              <w:jc w:val="right"/>
              <w:ind w:right="232"/>
              <w:spacing w:after="0"/>
              <w:rPr>
                <w:sz w:val="20"/>
                <w:szCs w:val="20"/>
                <w:color w:val="auto"/>
              </w:rPr>
            </w:pPr>
            <w:r>
              <w:rPr>
                <w:rFonts w:ascii="Arial" w:cs="Arial" w:eastAsia="Arial" w:hAnsi="Arial"/>
                <w:sz w:val="22"/>
                <w:szCs w:val="22"/>
                <w:color w:val="auto"/>
                <w:w w:val="90"/>
              </w:rPr>
              <w:t>2021-03-15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5" w:lineRule="exact"/>
        <w:rPr>
          <w:sz w:val="20"/>
          <w:szCs w:val="20"/>
          <w:color w:val="auto"/>
        </w:rPr>
      </w:pPr>
    </w:p>
    <w:p>
      <w:pPr>
        <w:ind w:right="18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2021-03-15T15:55:33Z</dcterms:created>
  <dcterms:modified xsi:type="dcterms:W3CDTF">2021-03-15T15:55:33Z</dcterms:modified>
</cp:coreProperties>
</file>