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06"/>
        </w:trPr>
        <w:tc>
          <w:tcPr>
            <w:tcW w:w="2000" w:type="dxa"/>
            <w:vAlign w:val="bottom"/>
          </w:tcPr>
          <w:p>
            <w:pPr>
              <w:spacing w:after="0"/>
              <w:rPr>
                <w:sz w:val="20"/>
                <w:szCs w:val="20"/>
                <w:color w:val="auto"/>
              </w:rPr>
            </w:pPr>
            <w:r>
              <w:rPr>
                <w:rFonts w:ascii="Arial" w:cs="Arial" w:eastAsia="Arial" w:hAnsi="Arial"/>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6"/>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04"/>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220"/>
              <w:spacing w:after="0" w:line="205"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46"/>
        </w:trPr>
        <w:tc>
          <w:tcPr>
            <w:tcW w:w="2000" w:type="dxa"/>
            <w:vAlign w:val="bottom"/>
          </w:tcPr>
          <w:p>
            <w:pPr>
              <w:spacing w:after="0"/>
              <w:rPr>
                <w:sz w:val="3"/>
                <w:szCs w:val="3"/>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3"/>
                <w:szCs w:val="3"/>
                <w:color w:val="auto"/>
              </w:rPr>
            </w:pPr>
          </w:p>
        </w:tc>
        <w:tc>
          <w:tcPr>
            <w:tcW w:w="1260" w:type="dxa"/>
            <w:vAlign w:val="bottom"/>
            <w:tcBorders>
              <w:bottom w:val="single" w:sz="8" w:color="808080"/>
            </w:tcBorders>
          </w:tcPr>
          <w:p>
            <w:pPr>
              <w:spacing w:after="0"/>
              <w:rPr>
                <w:sz w:val="3"/>
                <w:szCs w:val="3"/>
                <w:color w:val="auto"/>
              </w:rPr>
            </w:pPr>
          </w:p>
        </w:tc>
        <w:tc>
          <w:tcPr>
            <w:tcW w:w="72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69"/>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34"/>
        </w:trPr>
        <w:tc>
          <w:tcPr>
            <w:tcW w:w="2000" w:type="dxa"/>
            <w:vAlign w:val="bottom"/>
          </w:tcPr>
          <w:p>
            <w:pPr>
              <w:spacing w:after="0"/>
              <w:rPr>
                <w:sz w:val="11"/>
                <w:szCs w:val="11"/>
                <w:color w:val="auto"/>
              </w:rPr>
            </w:pPr>
          </w:p>
        </w:tc>
        <w:tc>
          <w:tcPr>
            <w:tcW w:w="68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60" w:type="dxa"/>
            <w:vAlign w:val="bottom"/>
            <w:vMerge w:val="continue"/>
          </w:tcPr>
          <w:p>
            <w:pPr>
              <w:spacing w:after="0"/>
              <w:rPr>
                <w:sz w:val="11"/>
                <w:szCs w:val="11"/>
                <w:color w:val="auto"/>
              </w:rPr>
            </w:pPr>
          </w:p>
        </w:tc>
        <w:tc>
          <w:tcPr>
            <w:tcW w:w="720" w:type="dxa"/>
            <w:vAlign w:val="bottom"/>
            <w:vMerge w:val="continue"/>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87"/>
        </w:trPr>
        <w:tc>
          <w:tcPr>
            <w:tcW w:w="2000" w:type="dxa"/>
            <w:vAlign w:val="bottom"/>
          </w:tcPr>
          <w:p>
            <w:pPr>
              <w:spacing w:after="0"/>
              <w:rPr>
                <w:sz w:val="7"/>
                <w:szCs w:val="7"/>
                <w:color w:val="auto"/>
              </w:rPr>
            </w:pPr>
          </w:p>
        </w:tc>
        <w:tc>
          <w:tcPr>
            <w:tcW w:w="6820" w:type="dxa"/>
            <w:vAlign w:val="bottom"/>
            <w:vMerge w:val="restart"/>
          </w:tcPr>
          <w:p>
            <w:pPr>
              <w:jc w:val="center"/>
              <w:ind w:left="46"/>
              <w:spacing w:after="0"/>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7"/>
                <w:szCs w:val="7"/>
                <w:color w:val="auto"/>
              </w:rPr>
            </w:pPr>
          </w:p>
        </w:tc>
        <w:tc>
          <w:tcPr>
            <w:tcW w:w="1260" w:type="dxa"/>
            <w:vAlign w:val="bottom"/>
            <w:vMerge w:val="continue"/>
          </w:tcPr>
          <w:p>
            <w:pPr>
              <w:spacing w:after="0"/>
              <w:rPr>
                <w:sz w:val="7"/>
                <w:szCs w:val="7"/>
                <w:color w:val="auto"/>
              </w:rPr>
            </w:pPr>
          </w:p>
        </w:tc>
        <w:tc>
          <w:tcPr>
            <w:tcW w:w="720" w:type="dxa"/>
            <w:vAlign w:val="bottom"/>
            <w:vMerge w:val="restart"/>
          </w:tcPr>
          <w:p>
            <w:pPr>
              <w:jc w:val="right"/>
              <w:ind w:right="24"/>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3"/>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65"/>
        </w:trPr>
        <w:tc>
          <w:tcPr>
            <w:tcW w:w="2000" w:type="dxa"/>
            <w:vAlign w:val="bottom"/>
          </w:tcPr>
          <w:p>
            <w:pPr>
              <w:spacing w:after="0"/>
              <w:rPr>
                <w:sz w:val="5"/>
                <w:szCs w:val="5"/>
                <w:color w:val="auto"/>
              </w:rPr>
            </w:pPr>
          </w:p>
        </w:tc>
        <w:tc>
          <w:tcPr>
            <w:tcW w:w="6820" w:type="dxa"/>
            <w:vAlign w:val="bottom"/>
          </w:tcPr>
          <w:p>
            <w:pPr>
              <w:jc w:val="center"/>
              <w:ind w:left="46"/>
              <w:spacing w:after="0" w:line="65" w:lineRule="exact"/>
              <w:rPr>
                <w:sz w:val="20"/>
                <w:szCs w:val="20"/>
                <w:color w:val="auto"/>
              </w:rPr>
            </w:pPr>
            <w:r>
              <w:rPr>
                <w:rFonts w:ascii="Arial" w:cs="Arial" w:eastAsia="Arial" w:hAnsi="Arial"/>
                <w:sz w:val="7"/>
                <w:szCs w:val="7"/>
                <w:b w:val="1"/>
                <w:bCs w:val="1"/>
                <w:color w:val="auto"/>
              </w:rPr>
              <w:t>SECURITIES</w:t>
            </w:r>
          </w:p>
        </w:tc>
        <w:tc>
          <w:tcPr>
            <w:tcW w:w="40" w:type="dxa"/>
            <w:vAlign w:val="bottom"/>
          </w:tcPr>
          <w:p>
            <w:pPr>
              <w:spacing w:after="0"/>
              <w:rPr>
                <w:sz w:val="5"/>
                <w:szCs w:val="5"/>
                <w:color w:val="auto"/>
              </w:rPr>
            </w:pPr>
          </w:p>
        </w:tc>
        <w:tc>
          <w:tcPr>
            <w:tcW w:w="1260" w:type="dxa"/>
            <w:vAlign w:val="bottom"/>
          </w:tcPr>
          <w:p>
            <w:pPr>
              <w:spacing w:after="0"/>
              <w:rPr>
                <w:sz w:val="5"/>
                <w:szCs w:val="5"/>
                <w:color w:val="auto"/>
              </w:rPr>
            </w:pPr>
          </w:p>
        </w:tc>
        <w:tc>
          <w:tcPr>
            <w:tcW w:w="720" w:type="dxa"/>
            <w:vAlign w:val="bottom"/>
          </w:tcPr>
          <w:p>
            <w:pPr>
              <w:jc w:val="right"/>
              <w:ind w:right="24"/>
              <w:spacing w:after="0" w:line="65" w:lineRule="exact"/>
              <w:rPr>
                <w:sz w:val="20"/>
                <w:szCs w:val="20"/>
                <w:color w:val="auto"/>
              </w:rPr>
            </w:pPr>
            <w:r>
              <w:rPr>
                <w:rFonts w:ascii="Arial" w:cs="Arial" w:eastAsia="Arial" w:hAnsi="Arial"/>
                <w:sz w:val="7"/>
                <w:szCs w:val="7"/>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-648970</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ind w:left="8940"/>
        <w:spacing w:after="0" w:line="223" w:lineRule="auto"/>
        <w:rPr>
          <w:sz w:val="20"/>
          <w:szCs w:val="20"/>
          <w:color w:val="auto"/>
        </w:rPr>
      </w:pPr>
      <w:r>
        <w:rPr>
          <w:rFonts w:ascii="Arial" w:cs="Arial" w:eastAsia="Arial" w:hAnsi="Arial"/>
          <w:sz w:val="14"/>
          <w:szCs w:val="14"/>
          <w:color w:val="auto"/>
        </w:rPr>
        <w:t>hours per</w:t>
      </w:r>
    </w:p>
    <w:p>
      <w:pPr>
        <w:ind w:left="8940"/>
        <w:spacing w:after="0"/>
        <w:rPr>
          <w:sz w:val="20"/>
          <w:szCs w:val="20"/>
          <w:color w:val="auto"/>
        </w:rPr>
      </w:pPr>
      <w:r>
        <w:rPr>
          <w:rFonts w:ascii="Arial" w:cs="Arial" w:eastAsia="Arial" w:hAnsi="Arial"/>
          <w:sz w:val="14"/>
          <w:szCs w:val="14"/>
          <w:color w:val="auto"/>
        </w:rPr>
        <w:t>response:</w:t>
      </w:r>
    </w:p>
    <w:p>
      <w:pPr>
        <w:spacing w:after="0" w:line="193"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7517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751705"/>
                    </a:xfrm>
                    <a:prstGeom prst="rect">
                      <a:avLst/>
                    </a:prstGeom>
                    <a:noFill/>
                  </pic:spPr>
                </pic:pic>
              </a:graphicData>
            </a:graphic>
          </wp:anchor>
        </w:drawing>
      </w:r>
    </w:p>
    <w:p>
      <w:pPr>
        <w:sectPr>
          <w:pgSz w:w="11900" w:h="16838" w:orient="portrait"/>
          <w:cols w:equalWidth="0" w:num="1">
            <w:col w:w="10940"/>
          </w:cols>
          <w:pgMar w:left="480" w:top="236" w:right="479" w:bottom="1440" w:gutter="0" w:footer="0" w:header="0"/>
        </w:sectPr>
      </w:pPr>
    </w:p>
    <w:p>
      <w:pPr>
        <w:spacing w:after="0" w:line="135"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2820" w:type="dxa"/>
            <w:vAlign w:val="bottom"/>
            <w:gridSpan w:val="3"/>
            <w:vMerge w:val="restart"/>
          </w:tcPr>
          <w:p>
            <w:pPr>
              <w:spacing w:after="0"/>
              <w:rPr>
                <w:sz w:val="20"/>
                <w:szCs w:val="20"/>
                <w:color w:val="auto"/>
              </w:rPr>
            </w:pPr>
            <w:r>
              <w:rPr>
                <w:rFonts w:ascii="Arial" w:cs="Arial" w:eastAsia="Arial" w:hAnsi="Arial"/>
                <w:sz w:val="15"/>
                <w:szCs w:val="15"/>
                <w:color w:val="auto"/>
                <w:w w:val="99"/>
              </w:rPr>
              <w:t>1. Name and Address of Reporting Person</w:t>
            </w:r>
          </w:p>
        </w:tc>
        <w:tc>
          <w:tcPr>
            <w:tcW w:w="280" w:type="dxa"/>
            <w:vAlign w:val="bottom"/>
          </w:tcPr>
          <w:p>
            <w:pPr>
              <w:jc w:val="right"/>
              <w:ind w:right="204"/>
              <w:spacing w:after="0"/>
              <w:rPr>
                <w:sz w:val="20"/>
                <w:szCs w:val="20"/>
                <w:color w:val="auto"/>
              </w:rPr>
            </w:pPr>
            <w:r>
              <w:rPr>
                <w:rFonts w:ascii="Arial" w:cs="Arial" w:eastAsia="Arial" w:hAnsi="Arial"/>
                <w:sz w:val="7"/>
                <w:szCs w:val="7"/>
                <w:color w:val="auto"/>
                <w:w w:val="71"/>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60"/>
        </w:trPr>
        <w:tc>
          <w:tcPr>
            <w:tcW w:w="2820" w:type="dxa"/>
            <w:vAlign w:val="bottom"/>
            <w:gridSpan w:val="3"/>
            <w:vMerge w:val="continue"/>
          </w:tcPr>
          <w:p>
            <w:pPr>
              <w:spacing w:after="0"/>
              <w:rPr>
                <w:sz w:val="5"/>
                <w:szCs w:val="5"/>
                <w:color w:val="auto"/>
              </w:rPr>
            </w:pPr>
          </w:p>
        </w:tc>
        <w:tc>
          <w:tcPr>
            <w:tcW w:w="280" w:type="dxa"/>
            <w:vAlign w:val="bottom"/>
          </w:tcPr>
          <w:p>
            <w:pPr>
              <w:spacing w:after="0"/>
              <w:rPr>
                <w:sz w:val="5"/>
                <w:szCs w:val="5"/>
                <w:color w:val="auto"/>
              </w:rPr>
            </w:pPr>
          </w:p>
        </w:tc>
        <w:tc>
          <w:tcPr>
            <w:tcW w:w="1520" w:type="dxa"/>
            <w:vAlign w:val="bottom"/>
            <w:vMerge w:val="restart"/>
          </w:tcPr>
          <w:p>
            <w:pPr>
              <w:ind w:left="160"/>
              <w:spacing w:after="0" w:line="165"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05"/>
        </w:trPr>
        <w:tc>
          <w:tcPr>
            <w:tcW w:w="40" w:type="dxa"/>
            <w:vAlign w:val="bottom"/>
          </w:tcPr>
          <w:p>
            <w:pPr>
              <w:spacing w:after="0"/>
              <w:rPr>
                <w:sz w:val="9"/>
                <w:szCs w:val="9"/>
                <w:color w:val="auto"/>
              </w:rPr>
            </w:pPr>
          </w:p>
        </w:tc>
        <w:tc>
          <w:tcPr>
            <w:tcW w:w="2780" w:type="dxa"/>
            <w:vAlign w:val="bottom"/>
            <w:gridSpan w:val="2"/>
            <w:vMerge w:val="restart"/>
          </w:tcPr>
          <w:p>
            <w:pPr>
              <w:spacing w:after="0" w:line="256" w:lineRule="exact"/>
              <w:rPr>
                <w:rFonts w:ascii="Arial" w:cs="Arial" w:eastAsia="Arial" w:hAnsi="Arial"/>
                <w:sz w:val="24"/>
                <w:szCs w:val="24"/>
                <w:color w:val="0000EE"/>
              </w:rPr>
            </w:pPr>
            <w:hyperlink r:id="rId10">
              <w:r>
                <w:rPr>
                  <w:rFonts w:ascii="Arial" w:cs="Arial" w:eastAsia="Arial" w:hAnsi="Arial"/>
                  <w:sz w:val="24"/>
                  <w:szCs w:val="24"/>
                  <w:color w:val="0000EE"/>
                </w:rPr>
                <w:t>Levitsky Hyam</w:t>
              </w:r>
            </w:hyperlink>
          </w:p>
        </w:tc>
        <w:tc>
          <w:tcPr>
            <w:tcW w:w="280" w:type="dxa"/>
            <w:vAlign w:val="bottom"/>
          </w:tcPr>
          <w:p>
            <w:pPr>
              <w:spacing w:after="0"/>
              <w:rPr>
                <w:sz w:val="9"/>
                <w:szCs w:val="9"/>
                <w:color w:val="auto"/>
              </w:rPr>
            </w:pPr>
          </w:p>
        </w:tc>
        <w:tc>
          <w:tcPr>
            <w:tcW w:w="152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51"/>
        </w:trPr>
        <w:tc>
          <w:tcPr>
            <w:tcW w:w="40" w:type="dxa"/>
            <w:vAlign w:val="bottom"/>
          </w:tcPr>
          <w:p>
            <w:pPr>
              <w:spacing w:after="0"/>
              <w:rPr>
                <w:sz w:val="13"/>
                <w:szCs w:val="13"/>
                <w:color w:val="auto"/>
              </w:rPr>
            </w:pPr>
          </w:p>
        </w:tc>
        <w:tc>
          <w:tcPr>
            <w:tcW w:w="2780" w:type="dxa"/>
            <w:vAlign w:val="bottom"/>
            <w:gridSpan w:val="2"/>
            <w:vMerge w:val="continue"/>
          </w:tcPr>
          <w:p>
            <w:pPr>
              <w:spacing w:after="0"/>
              <w:rPr>
                <w:sz w:val="13"/>
                <w:szCs w:val="13"/>
                <w:color w:val="auto"/>
              </w:rPr>
            </w:pPr>
          </w:p>
        </w:tc>
        <w:tc>
          <w:tcPr>
            <w:tcW w:w="280" w:type="dxa"/>
            <w:vAlign w:val="bottom"/>
          </w:tcPr>
          <w:p>
            <w:pPr>
              <w:spacing w:after="0"/>
              <w:rPr>
                <w:sz w:val="13"/>
                <w:szCs w:val="13"/>
                <w:color w:val="auto"/>
              </w:rPr>
            </w:pPr>
          </w:p>
        </w:tc>
        <w:tc>
          <w:tcPr>
            <w:tcW w:w="1520" w:type="dxa"/>
            <w:vAlign w:val="bottom"/>
          </w:tcPr>
          <w:p>
            <w:pPr>
              <w:ind w:left="160"/>
              <w:spacing w:after="0" w:line="151"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480" w:type="dxa"/>
            <w:vAlign w:val="bottom"/>
            <w:tcBorders>
              <w:top w:val="single" w:sz="8" w:color="0000EE"/>
              <w:bottom w:val="single" w:sz="8" w:color="9A9A9A"/>
            </w:tcBorders>
          </w:tcPr>
          <w:p>
            <w:pPr>
              <w:spacing w:after="0"/>
              <w:rPr>
                <w:sz w:val="16"/>
                <w:szCs w:val="16"/>
                <w:color w:val="auto"/>
              </w:rPr>
            </w:pPr>
          </w:p>
        </w:tc>
        <w:tc>
          <w:tcPr>
            <w:tcW w:w="1300" w:type="dxa"/>
            <w:vAlign w:val="bottom"/>
            <w:tcBorders>
              <w:bottom w:val="single" w:sz="8" w:color="9A9A9A"/>
            </w:tcBorders>
          </w:tcPr>
          <w:p>
            <w:pPr>
              <w:spacing w:after="0"/>
              <w:rPr>
                <w:sz w:val="16"/>
                <w:szCs w:val="16"/>
                <w:color w:val="auto"/>
              </w:rPr>
            </w:pPr>
          </w:p>
        </w:tc>
        <w:tc>
          <w:tcPr>
            <w:tcW w:w="28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Arial" w:cs="Arial" w:eastAsia="Arial" w:hAnsi="Arial"/>
                <w:sz w:val="20"/>
                <w:szCs w:val="20"/>
                <w:color w:val="0000FF"/>
              </w:rPr>
              <w:t>06/17/2021</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5"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8" w:lineRule="exact"/>
        <w:rPr>
          <w:sz w:val="24"/>
          <w:szCs w:val="24"/>
          <w:color w:val="auto"/>
        </w:rPr>
      </w:pPr>
    </w:p>
    <w:p>
      <w:pPr>
        <w:spacing w:after="0"/>
        <w:rPr>
          <w:rFonts w:ascii="Arial" w:cs="Arial" w:eastAsia="Arial" w:hAnsi="Arial"/>
          <w:sz w:val="22"/>
          <w:szCs w:val="22"/>
          <w:color w:val="0000EE"/>
        </w:rPr>
      </w:pPr>
      <w:hyperlink r:id="rId11">
        <w:r>
          <w:rPr>
            <w:rFonts w:ascii="Arial" w:cs="Arial" w:eastAsia="Arial" w:hAnsi="Arial"/>
            <w:sz w:val="22"/>
            <w:szCs w:val="22"/>
            <w:u w:val="single" w:color="auto"/>
            <w:color w:val="0000EE"/>
          </w:rPr>
          <w:t>Century Therapeutics, Inc.</w:t>
        </w:r>
        <w:r>
          <w:rPr>
            <w:rFonts w:ascii="Arial" w:cs="Arial" w:eastAsia="Arial" w:hAnsi="Arial"/>
            <w:sz w:val="22"/>
            <w:szCs w:val="22"/>
            <w:color w:val="0000EE"/>
          </w:rPr>
          <w:t xml:space="preserve"> </w:t>
        </w:r>
      </w:hyperlink>
      <w:r>
        <w:rPr>
          <w:rFonts w:ascii="Arial" w:cs="Arial" w:eastAsia="Arial" w:hAnsi="Arial"/>
          <w:sz w:val="22"/>
          <w:szCs w:val="22"/>
          <w:color w:val="000000"/>
        </w:rPr>
        <w:t>[</w:t>
      </w:r>
      <w:r>
        <w:rPr>
          <w:rFonts w:ascii="Arial" w:cs="Arial" w:eastAsia="Arial" w:hAnsi="Arial"/>
          <w:sz w:val="22"/>
          <w:szCs w:val="22"/>
          <w:color w:val="0000EE"/>
        </w:rPr>
        <w:t xml:space="preserve"> </w:t>
      </w:r>
      <w:r>
        <w:rPr>
          <w:rFonts w:ascii="Arial" w:cs="Arial" w:eastAsia="Arial" w:hAnsi="Arial"/>
          <w:sz w:val="17"/>
          <w:szCs w:val="17"/>
          <w:color w:val="0000FF"/>
        </w:rPr>
        <w:t>IPSC</w:t>
      </w:r>
      <w:r>
        <w:rPr>
          <w:rFonts w:ascii="Arial" w:cs="Arial" w:eastAsia="Arial" w:hAnsi="Arial"/>
          <w:sz w:val="22"/>
          <w:szCs w:val="22"/>
          <w:color w:val="0000EE"/>
        </w:rPr>
        <w:t xml:space="preserve"> </w:t>
      </w:r>
      <w:r>
        <w:rPr>
          <w:rFonts w:ascii="Arial" w:cs="Arial" w:eastAsia="Arial" w:hAnsi="Arial"/>
          <w:sz w:val="22"/>
          <w:szCs w:val="22"/>
          <w:color w:val="000000"/>
        </w:rPr>
        <w:t>]</w:t>
      </w:r>
    </w:p>
    <w:p>
      <w:pPr>
        <w:spacing w:after="0" w:line="305" w:lineRule="exact"/>
        <w:rPr>
          <w:sz w:val="24"/>
          <w:szCs w:val="24"/>
          <w:color w:val="auto"/>
        </w:rPr>
      </w:pPr>
    </w:p>
    <w:p>
      <w:pPr>
        <w:sectPr>
          <w:pgSz w:w="11900" w:h="16838" w:orient="portrait"/>
          <w:cols w:equalWidth="0" w:num="2">
            <w:col w:w="4720" w:space="280"/>
            <w:col w:w="5940"/>
          </w:cols>
          <w:pgMar w:left="480" w:top="236" w:right="479" w:bottom="1440" w:gutter="0" w:footer="0" w:header="0"/>
          <w:type w:val="continuous"/>
        </w:sectPr>
      </w:pPr>
    </w:p>
    <w:p>
      <w:pPr>
        <w:spacing w:after="0" w:line="165" w:lineRule="exact"/>
        <w:rPr>
          <w:sz w:val="24"/>
          <w:szCs w:val="24"/>
          <w:color w:val="auto"/>
        </w:rPr>
      </w:pPr>
    </w:p>
    <w:tbl>
      <w:tblPr>
        <w:tblLayout w:type="fixed"/>
        <w:tblInd w:w="100" w:type="dxa"/>
        <w:tblCellMar>
          <w:top w:w="0" w:type="dxa"/>
          <w:left w:w="0" w:type="dxa"/>
          <w:bottom w:w="0" w:type="dxa"/>
          <w:right w:w="0" w:type="dxa"/>
        </w:tblCellMar>
      </w:tblPr>
      <w:tr>
        <w:trPr>
          <w:trHeight w:val="180"/>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300" w:type="dxa"/>
            <w:vAlign w:val="bottom"/>
          </w:tcPr>
          <w:p>
            <w:pPr>
              <w:ind w:left="280"/>
              <w:spacing w:after="0"/>
              <w:rPr>
                <w:sz w:val="20"/>
                <w:szCs w:val="20"/>
                <w:color w:val="auto"/>
              </w:rPr>
            </w:pPr>
            <w:r>
              <w:rPr>
                <w:rFonts w:ascii="Arial" w:cs="Arial" w:eastAsia="Arial" w:hAnsi="Arial"/>
                <w:sz w:val="15"/>
                <w:szCs w:val="15"/>
                <w:color w:val="auto"/>
              </w:rPr>
              <w:t>(First)</w:t>
            </w:r>
          </w:p>
        </w:tc>
        <w:tc>
          <w:tcPr>
            <w:tcW w:w="1020" w:type="dxa"/>
            <w:vAlign w:val="bottom"/>
          </w:tcPr>
          <w:p>
            <w:pPr>
              <w:ind w:left="20"/>
              <w:spacing w:after="0"/>
              <w:rPr>
                <w:sz w:val="20"/>
                <w:szCs w:val="20"/>
                <w:color w:val="auto"/>
              </w:rPr>
            </w:pPr>
            <w:r>
              <w:rPr>
                <w:rFonts w:ascii="Arial" w:cs="Arial" w:eastAsia="Arial" w:hAnsi="Arial"/>
                <w:sz w:val="15"/>
                <w:szCs w:val="15"/>
                <w:color w:val="auto"/>
              </w:rPr>
              <w:t>(Middle)</w:t>
            </w:r>
          </w:p>
        </w:tc>
      </w:tr>
      <w:tr>
        <w:trPr>
          <w:trHeight w:val="314"/>
        </w:trPr>
        <w:tc>
          <w:tcPr>
            <w:tcW w:w="2080" w:type="dxa"/>
            <w:vAlign w:val="bottom"/>
            <w:gridSpan w:val="2"/>
          </w:tcPr>
          <w:p>
            <w:pPr>
              <w:ind w:left="40"/>
              <w:spacing w:after="0"/>
              <w:rPr>
                <w:sz w:val="20"/>
                <w:szCs w:val="20"/>
                <w:color w:val="auto"/>
              </w:rPr>
            </w:pPr>
            <w:r>
              <w:rPr>
                <w:rFonts w:ascii="Arial" w:cs="Arial" w:eastAsia="Arial" w:hAnsi="Arial"/>
                <w:sz w:val="20"/>
                <w:szCs w:val="20"/>
                <w:color w:val="0000FF"/>
                <w:w w:val="92"/>
              </w:rPr>
              <w:t>3675 MARKET STREET</w:t>
            </w:r>
          </w:p>
        </w:tc>
        <w:tc>
          <w:tcPr>
            <w:tcW w:w="1020" w:type="dxa"/>
            <w:vAlign w:val="bottom"/>
          </w:tcPr>
          <w:p>
            <w:pPr>
              <w:spacing w:after="0"/>
              <w:rPr>
                <w:sz w:val="24"/>
                <w:szCs w:val="24"/>
                <w:color w:val="auto"/>
              </w:rPr>
            </w:pPr>
          </w:p>
        </w:tc>
      </w:tr>
      <w:tr>
        <w:trPr>
          <w:trHeight w:val="237"/>
        </w:trPr>
        <w:tc>
          <w:tcPr>
            <w:tcW w:w="780" w:type="dxa"/>
            <w:vAlign w:val="bottom"/>
            <w:tcBorders>
              <w:bottom w:val="single" w:sz="8" w:color="9A9A9A"/>
            </w:tcBorders>
          </w:tcPr>
          <w:p>
            <w:pPr>
              <w:spacing w:after="0"/>
              <w:rPr>
                <w:sz w:val="20"/>
                <w:szCs w:val="20"/>
                <w:color w:val="auto"/>
              </w:rPr>
            </w:pPr>
          </w:p>
        </w:tc>
        <w:tc>
          <w:tcPr>
            <w:tcW w:w="1300" w:type="dxa"/>
            <w:vAlign w:val="bottom"/>
            <w:tcBorders>
              <w:bottom w:val="single" w:sz="8" w:color="9A9A9A"/>
            </w:tcBorders>
          </w:tcPr>
          <w:p>
            <w:pPr>
              <w:spacing w:after="0"/>
              <w:rPr>
                <w:sz w:val="20"/>
                <w:szCs w:val="20"/>
                <w:color w:val="auto"/>
              </w:rPr>
            </w:pPr>
          </w:p>
        </w:tc>
        <w:tc>
          <w:tcPr>
            <w:tcW w:w="1020" w:type="dxa"/>
            <w:vAlign w:val="bottom"/>
            <w:tcBorders>
              <w:bottom w:val="single" w:sz="8" w:color="9A9A9A"/>
            </w:tcBorders>
          </w:tcPr>
          <w:p>
            <w:pPr>
              <w:spacing w:after="0"/>
              <w:rPr>
                <w:sz w:val="20"/>
                <w:szCs w:val="20"/>
                <w:color w:val="auto"/>
              </w:rPr>
            </w:pPr>
          </w:p>
        </w:tc>
      </w:tr>
      <w:tr>
        <w:trPr>
          <w:trHeight w:val="299"/>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69"/>
        </w:trPr>
        <w:tc>
          <w:tcPr>
            <w:tcW w:w="2080" w:type="dxa"/>
            <w:vAlign w:val="bottom"/>
            <w:gridSpan w:val="2"/>
          </w:tcPr>
          <w:p>
            <w:pPr>
              <w:ind w:left="40"/>
              <w:spacing w:after="0"/>
              <w:rPr>
                <w:sz w:val="20"/>
                <w:szCs w:val="20"/>
                <w:color w:val="auto"/>
              </w:rPr>
            </w:pPr>
            <w:r>
              <w:rPr>
                <w:rFonts w:ascii="Arial" w:cs="Arial" w:eastAsia="Arial" w:hAnsi="Arial"/>
                <w:sz w:val="20"/>
                <w:szCs w:val="20"/>
                <w:color w:val="0000FF"/>
              </w:rPr>
              <w:t>PHILADELPHIA PA</w:t>
            </w:r>
          </w:p>
        </w:tc>
        <w:tc>
          <w:tcPr>
            <w:tcW w:w="1020" w:type="dxa"/>
            <w:vAlign w:val="bottom"/>
          </w:tcPr>
          <w:p>
            <w:pPr>
              <w:jc w:val="right"/>
              <w:ind w:right="277"/>
              <w:spacing w:after="0"/>
              <w:rPr>
                <w:sz w:val="20"/>
                <w:szCs w:val="20"/>
                <w:color w:val="auto"/>
              </w:rPr>
            </w:pPr>
            <w:r>
              <w:rPr>
                <w:rFonts w:ascii="Arial" w:cs="Arial" w:eastAsia="Arial" w:hAnsi="Arial"/>
                <w:sz w:val="20"/>
                <w:szCs w:val="20"/>
                <w:color w:val="0000FF"/>
              </w:rPr>
              <w:t>19104</w:t>
            </w:r>
          </w:p>
        </w:tc>
      </w:tr>
      <w:tr>
        <w:trPr>
          <w:trHeight w:val="177"/>
        </w:trPr>
        <w:tc>
          <w:tcPr>
            <w:tcW w:w="780" w:type="dxa"/>
            <w:vAlign w:val="bottom"/>
            <w:tcBorders>
              <w:bottom w:val="single" w:sz="8" w:color="9A9A9A"/>
            </w:tcBorders>
          </w:tcPr>
          <w:p>
            <w:pPr>
              <w:spacing w:after="0"/>
              <w:rPr>
                <w:sz w:val="15"/>
                <w:szCs w:val="15"/>
                <w:color w:val="auto"/>
              </w:rPr>
            </w:pPr>
          </w:p>
        </w:tc>
        <w:tc>
          <w:tcPr>
            <w:tcW w:w="130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r>
      <w:tr>
        <w:trPr>
          <w:trHeight w:val="344"/>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300" w:type="dxa"/>
            <w:vAlign w:val="bottom"/>
          </w:tcPr>
          <w:p>
            <w:pPr>
              <w:ind w:left="280"/>
              <w:spacing w:after="0"/>
              <w:rPr>
                <w:sz w:val="20"/>
                <w:szCs w:val="20"/>
                <w:color w:val="auto"/>
              </w:rPr>
            </w:pPr>
            <w:r>
              <w:rPr>
                <w:rFonts w:ascii="Arial" w:cs="Arial" w:eastAsia="Arial" w:hAnsi="Arial"/>
                <w:sz w:val="15"/>
                <w:szCs w:val="15"/>
                <w:color w:val="auto"/>
              </w:rPr>
              <w:t>(State)</w:t>
            </w:r>
          </w:p>
        </w:tc>
        <w:tc>
          <w:tcPr>
            <w:tcW w:w="1020" w:type="dxa"/>
            <w:vAlign w:val="bottom"/>
          </w:tcPr>
          <w:p>
            <w:pPr>
              <w:ind w:left="2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2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38" w:lineRule="exact"/>
        <w:rPr>
          <w:sz w:val="24"/>
          <w:szCs w:val="24"/>
          <w:color w:val="auto"/>
        </w:rPr>
      </w:pPr>
    </w:p>
    <w:tbl>
      <w:tblPr>
        <w:tblLayout w:type="fixed"/>
        <w:tblInd w:w="183" w:type="dxa"/>
        <w:tblCellMar>
          <w:top w:w="0" w:type="dxa"/>
          <w:left w:w="0" w:type="dxa"/>
          <w:bottom w:w="0" w:type="dxa"/>
          <w:right w:w="0" w:type="dxa"/>
        </w:tblCellMar>
      </w:tblPr>
      <w:tr>
        <w:trPr>
          <w:trHeight w:val="180"/>
        </w:trPr>
        <w:tc>
          <w:tcPr>
            <w:tcW w:w="240" w:type="dxa"/>
            <w:vAlign w:val="bottom"/>
          </w:tcPr>
          <w:p>
            <w:pPr>
              <w:spacing w:after="0"/>
              <w:rPr>
                <w:sz w:val="15"/>
                <w:szCs w:val="15"/>
                <w:color w:val="auto"/>
              </w:rPr>
            </w:pPr>
          </w:p>
        </w:tc>
        <w:tc>
          <w:tcPr>
            <w:tcW w:w="1280" w:type="dxa"/>
            <w:vAlign w:val="bottom"/>
          </w:tcPr>
          <w:p>
            <w:pPr>
              <w:ind w:left="100"/>
              <w:spacing w:after="0"/>
              <w:rPr>
                <w:sz w:val="20"/>
                <w:szCs w:val="20"/>
                <w:color w:val="auto"/>
              </w:rPr>
            </w:pPr>
            <w:r>
              <w:rPr>
                <w:rFonts w:ascii="Arial" w:cs="Arial" w:eastAsia="Arial" w:hAnsi="Arial"/>
                <w:sz w:val="15"/>
                <w:szCs w:val="15"/>
                <w:color w:val="auto"/>
              </w:rPr>
              <w:t>Director</w:t>
            </w:r>
          </w:p>
        </w:tc>
        <w:tc>
          <w:tcPr>
            <w:tcW w:w="1300" w:type="dxa"/>
            <w:vAlign w:val="bottom"/>
          </w:tcPr>
          <w:p>
            <w:pPr>
              <w:ind w:left="360"/>
              <w:spacing w:after="0"/>
              <w:rPr>
                <w:sz w:val="20"/>
                <w:szCs w:val="20"/>
                <w:color w:val="auto"/>
              </w:rPr>
            </w:pPr>
            <w:r>
              <w:rPr>
                <w:rFonts w:ascii="Arial" w:cs="Arial" w:eastAsia="Arial" w:hAnsi="Arial"/>
                <w:sz w:val="15"/>
                <w:szCs w:val="15"/>
                <w:color w:val="auto"/>
              </w:rPr>
              <w:t>10% Owner</w:t>
            </w:r>
          </w:p>
        </w:tc>
        <w:tc>
          <w:tcPr>
            <w:tcW w:w="0" w:type="dxa"/>
            <w:vAlign w:val="bottom"/>
          </w:tcPr>
          <w:p>
            <w:pPr>
              <w:spacing w:after="0"/>
              <w:rPr>
                <w:sz w:val="1"/>
                <w:szCs w:val="1"/>
                <w:color w:val="auto"/>
              </w:rPr>
            </w:pPr>
          </w:p>
        </w:tc>
      </w:tr>
      <w:tr>
        <w:trPr>
          <w:trHeight w:val="210"/>
        </w:trPr>
        <w:tc>
          <w:tcPr>
            <w:tcW w:w="240" w:type="dxa"/>
            <w:vAlign w:val="bottom"/>
            <w:vMerge w:val="restart"/>
          </w:tcPr>
          <w:p>
            <w:pPr>
              <w:spacing w:after="0"/>
              <w:rPr>
                <w:sz w:val="20"/>
                <w:szCs w:val="20"/>
                <w:color w:val="auto"/>
              </w:rPr>
            </w:pPr>
            <w:r>
              <w:rPr>
                <w:rFonts w:ascii="Arial" w:cs="Arial" w:eastAsia="Arial" w:hAnsi="Arial"/>
                <w:sz w:val="20"/>
                <w:szCs w:val="20"/>
                <w:color w:val="0000FF"/>
              </w:rPr>
              <w:t>X</w:t>
            </w:r>
          </w:p>
        </w:tc>
        <w:tc>
          <w:tcPr>
            <w:tcW w:w="1280" w:type="dxa"/>
            <w:vAlign w:val="bottom"/>
          </w:tcPr>
          <w:p>
            <w:pPr>
              <w:ind w:left="100"/>
              <w:spacing w:after="0"/>
              <w:rPr>
                <w:sz w:val="20"/>
                <w:szCs w:val="20"/>
                <w:color w:val="auto"/>
              </w:rPr>
            </w:pPr>
            <w:r>
              <w:rPr>
                <w:rFonts w:ascii="Arial" w:cs="Arial" w:eastAsia="Arial" w:hAnsi="Arial"/>
                <w:sz w:val="15"/>
                <w:szCs w:val="15"/>
                <w:color w:val="auto"/>
              </w:rPr>
              <w:t>Officer (give</w:t>
            </w:r>
          </w:p>
        </w:tc>
        <w:tc>
          <w:tcPr>
            <w:tcW w:w="1300" w:type="dxa"/>
            <w:vAlign w:val="bottom"/>
          </w:tcPr>
          <w:p>
            <w:pPr>
              <w:ind w:left="360"/>
              <w:spacing w:after="0"/>
              <w:rPr>
                <w:sz w:val="20"/>
                <w:szCs w:val="20"/>
                <w:color w:val="auto"/>
              </w:rPr>
            </w:pPr>
            <w:r>
              <w:rPr>
                <w:rFonts w:ascii="Arial" w:cs="Arial" w:eastAsia="Arial" w:hAnsi="Arial"/>
                <w:sz w:val="15"/>
                <w:szCs w:val="15"/>
                <w:color w:val="auto"/>
                <w:w w:val="98"/>
              </w:rPr>
              <w:t>Other (specify</w:t>
            </w:r>
          </w:p>
        </w:tc>
        <w:tc>
          <w:tcPr>
            <w:tcW w:w="0" w:type="dxa"/>
            <w:vAlign w:val="bottom"/>
          </w:tcPr>
          <w:p>
            <w:pPr>
              <w:spacing w:after="0"/>
              <w:rPr>
                <w:sz w:val="1"/>
                <w:szCs w:val="1"/>
                <w:color w:val="auto"/>
              </w:rPr>
            </w:pPr>
          </w:p>
        </w:tc>
      </w:tr>
      <w:tr>
        <w:trPr>
          <w:trHeight w:val="119"/>
        </w:trPr>
        <w:tc>
          <w:tcPr>
            <w:tcW w:w="240" w:type="dxa"/>
            <w:vAlign w:val="bottom"/>
            <w:vMerge w:val="continue"/>
          </w:tcPr>
          <w:p>
            <w:pPr>
              <w:spacing w:after="0"/>
              <w:rPr>
                <w:sz w:val="10"/>
                <w:szCs w:val="10"/>
                <w:color w:val="auto"/>
              </w:rPr>
            </w:pPr>
          </w:p>
        </w:tc>
        <w:tc>
          <w:tcPr>
            <w:tcW w:w="1280" w:type="dxa"/>
            <w:vAlign w:val="bottom"/>
            <w:vMerge w:val="restart"/>
          </w:tcPr>
          <w:p>
            <w:pPr>
              <w:ind w:left="100"/>
              <w:spacing w:after="0"/>
              <w:rPr>
                <w:sz w:val="20"/>
                <w:szCs w:val="20"/>
                <w:color w:val="auto"/>
              </w:rPr>
            </w:pPr>
            <w:r>
              <w:rPr>
                <w:rFonts w:ascii="Arial" w:cs="Arial" w:eastAsia="Arial" w:hAnsi="Arial"/>
                <w:sz w:val="15"/>
                <w:szCs w:val="15"/>
                <w:color w:val="auto"/>
              </w:rPr>
              <w:t>title below)</w:t>
            </w:r>
          </w:p>
        </w:tc>
        <w:tc>
          <w:tcPr>
            <w:tcW w:w="1300" w:type="dxa"/>
            <w:vAlign w:val="bottom"/>
            <w:vMerge w:val="restart"/>
          </w:tcPr>
          <w:p>
            <w:pPr>
              <w:ind w:left="360"/>
              <w:spacing w:after="0"/>
              <w:rPr>
                <w:sz w:val="20"/>
                <w:szCs w:val="20"/>
                <w:color w:val="auto"/>
              </w:rPr>
            </w:pPr>
            <w:r>
              <w:rPr>
                <w:rFonts w:ascii="Arial" w:cs="Arial" w:eastAsia="Arial" w:hAnsi="Arial"/>
                <w:sz w:val="15"/>
                <w:szCs w:val="15"/>
                <w:color w:val="auto"/>
              </w:rPr>
              <w:t>below)</w:t>
            </w:r>
          </w:p>
        </w:tc>
        <w:tc>
          <w:tcPr>
            <w:tcW w:w="0" w:type="dxa"/>
            <w:vAlign w:val="bottom"/>
          </w:tcPr>
          <w:p>
            <w:pPr>
              <w:spacing w:after="0"/>
              <w:rPr>
                <w:sz w:val="1"/>
                <w:szCs w:val="1"/>
                <w:color w:val="auto"/>
              </w:rPr>
            </w:pPr>
          </w:p>
        </w:tc>
      </w:tr>
      <w:tr>
        <w:trPr>
          <w:trHeight w:val="61"/>
        </w:trPr>
        <w:tc>
          <w:tcPr>
            <w:tcW w:w="240" w:type="dxa"/>
            <w:vAlign w:val="bottom"/>
          </w:tcPr>
          <w:p>
            <w:pPr>
              <w:spacing w:after="0"/>
              <w:rPr>
                <w:sz w:val="5"/>
                <w:szCs w:val="5"/>
                <w:color w:val="auto"/>
              </w:rPr>
            </w:pPr>
          </w:p>
        </w:tc>
        <w:tc>
          <w:tcPr>
            <w:tcW w:w="1280" w:type="dxa"/>
            <w:vAlign w:val="bottom"/>
            <w:vMerge w:val="continue"/>
          </w:tcPr>
          <w:p>
            <w:pPr>
              <w:spacing w:after="0"/>
              <w:rPr>
                <w:sz w:val="5"/>
                <w:szCs w:val="5"/>
                <w:color w:val="auto"/>
              </w:rPr>
            </w:pPr>
          </w:p>
        </w:tc>
        <w:tc>
          <w:tcPr>
            <w:tcW w:w="130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bl>
    <w:p>
      <w:pPr>
        <w:spacing w:after="0" w:line="36" w:lineRule="exact"/>
        <w:rPr>
          <w:sz w:val="24"/>
          <w:szCs w:val="24"/>
          <w:color w:val="auto"/>
        </w:rPr>
      </w:pPr>
    </w:p>
    <w:p>
      <w:pPr>
        <w:ind w:left="863"/>
        <w:spacing w:after="0"/>
        <w:rPr>
          <w:sz w:val="20"/>
          <w:szCs w:val="20"/>
          <w:color w:val="auto"/>
        </w:rPr>
      </w:pPr>
      <w:r>
        <w:rPr>
          <w:rFonts w:ascii="Arial" w:cs="Arial" w:eastAsia="Arial" w:hAnsi="Arial"/>
          <w:sz w:val="20"/>
          <w:szCs w:val="20"/>
          <w:color w:val="0000FF"/>
        </w:rPr>
        <w:t>President of R&amp;D</w:t>
      </w:r>
    </w:p>
    <w:p>
      <w:pPr>
        <w:spacing w:after="0" w:line="20" w:lineRule="exact"/>
        <w:rPr>
          <w:sz w:val="24"/>
          <w:szCs w:val="24"/>
          <w:color w:val="auto"/>
        </w:rPr>
      </w:pPr>
      <w:r>
        <w:rPr>
          <w:sz w:val="24"/>
          <w:szCs w:val="24"/>
          <w:color w:val="auto"/>
        </w:rPr>
        <w:br w:type="column"/>
      </w:r>
    </w:p>
    <w:p>
      <w:pPr>
        <w:ind w:left="-9" w:right="44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56" w:lineRule="exact"/>
        <w:rPr>
          <w:rFonts w:ascii="Arial" w:cs="Arial" w:eastAsia="Arial" w:hAnsi="Arial"/>
          <w:sz w:val="15"/>
          <w:szCs w:val="15"/>
          <w:color w:val="auto"/>
        </w:rPr>
      </w:pPr>
    </w:p>
    <w:p>
      <w:pPr>
        <w:ind w:left="-9" w:right="480" w:firstLine="9"/>
        <w:spacing w:after="0" w:line="239"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spacing w:after="0" w:line="32" w:lineRule="exact"/>
        <w:rPr>
          <w:sz w:val="24"/>
          <w:szCs w:val="24"/>
          <w:color w:val="auto"/>
        </w:rPr>
      </w:pPr>
    </w:p>
    <w:p>
      <w:pPr>
        <w:ind w:left="451" w:right="340" w:hanging="304"/>
        <w:spacing w:after="0" w:line="184" w:lineRule="auto"/>
        <w:tabs>
          <w:tab w:leader="none" w:pos="451" w:val="left"/>
        </w:tabs>
        <w:numPr>
          <w:ilvl w:val="0"/>
          <w:numId w:val="3"/>
        </w:numPr>
        <w:rPr>
          <w:rFonts w:ascii="Arial" w:cs="Arial" w:eastAsia="Arial" w:hAnsi="Arial"/>
          <w:sz w:val="27"/>
          <w:szCs w:val="27"/>
          <w:color w:val="0000FF"/>
          <w:vertAlign w:val="subscript"/>
        </w:rPr>
      </w:pPr>
      <w:r>
        <w:rPr>
          <w:rFonts w:ascii="Arial" w:cs="Arial" w:eastAsia="Arial" w:hAnsi="Arial"/>
          <w:sz w:val="12"/>
          <w:szCs w:val="12"/>
          <w:color w:val="auto"/>
        </w:rPr>
        <w:t>Form filed by One Reporting Person</w:t>
      </w:r>
    </w:p>
    <w:p>
      <w:pPr>
        <w:spacing w:after="0" w:line="46" w:lineRule="exact"/>
        <w:rPr>
          <w:rFonts w:ascii="Arial" w:cs="Arial" w:eastAsia="Arial" w:hAnsi="Arial"/>
          <w:sz w:val="27"/>
          <w:szCs w:val="27"/>
          <w:color w:val="0000FF"/>
          <w:vertAlign w:val="subscript"/>
        </w:rPr>
      </w:pPr>
    </w:p>
    <w:p>
      <w:pPr>
        <w:ind w:left="451" w:right="320"/>
        <w:spacing w:after="0" w:line="239" w:lineRule="auto"/>
        <w:rPr>
          <w:rFonts w:ascii="Arial" w:cs="Arial" w:eastAsia="Arial" w:hAnsi="Arial"/>
          <w:sz w:val="27"/>
          <w:szCs w:val="27"/>
          <w:color w:val="0000FF"/>
          <w:vertAlign w:val="subscript"/>
        </w:rPr>
      </w:pPr>
      <w:r>
        <w:rPr>
          <w:rFonts w:ascii="Arial" w:cs="Arial" w:eastAsia="Arial" w:hAnsi="Arial"/>
          <w:sz w:val="15"/>
          <w:szCs w:val="15"/>
          <w:color w:val="auto"/>
        </w:rPr>
        <w:t>Form filed by More than One Reporting Person</w:t>
      </w:r>
    </w:p>
    <w:p>
      <w:pPr>
        <w:spacing w:after="0" w:line="507" w:lineRule="exact"/>
        <w:rPr>
          <w:sz w:val="24"/>
          <w:szCs w:val="24"/>
          <w:color w:val="auto"/>
        </w:rPr>
      </w:pPr>
    </w:p>
    <w:p>
      <w:pPr>
        <w:sectPr>
          <w:pgSz w:w="11900" w:h="16838" w:orient="portrait"/>
          <w:cols w:equalWidth="0" w:num="3">
            <w:col w:w="4277" w:space="720"/>
            <w:col w:w="3003" w:space="269"/>
            <w:col w:w="2671"/>
          </w:cols>
          <w:pgMar w:left="480" w:top="236"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4"/>
                <w:szCs w:val="14"/>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920" w:type="dxa"/>
            <w:vAlign w:val="bottom"/>
          </w:tcPr>
          <w:p>
            <w:pPr>
              <w:ind w:left="20"/>
              <w:spacing w:after="0"/>
              <w:rPr>
                <w:sz w:val="20"/>
                <w:szCs w:val="20"/>
                <w:color w:val="auto"/>
              </w:rPr>
            </w:pPr>
            <w:r>
              <w:rPr>
                <w:rFonts w:ascii="Arial" w:cs="Arial" w:eastAsia="Arial" w:hAnsi="Arial"/>
                <w:sz w:val="15"/>
                <w:szCs w:val="15"/>
                <w:b w:val="1"/>
                <w:bCs w:val="1"/>
                <w:color w:val="auto"/>
              </w:rPr>
              <w:t>2. Amount of Securities</w:t>
            </w:r>
          </w:p>
        </w:tc>
        <w:tc>
          <w:tcPr>
            <w:tcW w:w="1360" w:type="dxa"/>
            <w:vAlign w:val="bottom"/>
            <w:gridSpan w:val="3"/>
          </w:tcPr>
          <w:p>
            <w:pPr>
              <w:ind w:left="180"/>
              <w:spacing w:after="0"/>
              <w:rPr>
                <w:sz w:val="20"/>
                <w:szCs w:val="20"/>
                <w:color w:val="auto"/>
              </w:rPr>
            </w:pPr>
            <w:r>
              <w:rPr>
                <w:rFonts w:ascii="Arial" w:cs="Arial" w:eastAsia="Arial" w:hAnsi="Arial"/>
                <w:sz w:val="15"/>
                <w:szCs w:val="15"/>
                <w:b w:val="1"/>
                <w:bCs w:val="1"/>
                <w:color w:val="auto"/>
              </w:rPr>
              <w:t>3. Ownership</w:t>
            </w:r>
          </w:p>
        </w:tc>
        <w:tc>
          <w:tcPr>
            <w:tcW w:w="2780" w:type="dxa"/>
            <w:vAlign w:val="bottom"/>
            <w:gridSpan w:val="4"/>
          </w:tcPr>
          <w:p>
            <w:pPr>
              <w:spacing w:after="0"/>
              <w:rPr>
                <w:sz w:val="20"/>
                <w:szCs w:val="20"/>
                <w:color w:val="auto"/>
              </w:rPr>
            </w:pPr>
            <w:r>
              <w:rPr>
                <w:rFonts w:ascii="Arial" w:cs="Arial" w:eastAsia="Arial" w:hAnsi="Arial"/>
                <w:sz w:val="15"/>
                <w:szCs w:val="15"/>
                <w:b w:val="1"/>
                <w:bCs w:val="1"/>
                <w:color w:val="auto"/>
              </w:rPr>
              <w:t>4. Nature of 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360" w:type="dxa"/>
            <w:vAlign w:val="bottom"/>
            <w:gridSpan w:val="3"/>
          </w:tcPr>
          <w:p>
            <w:pPr>
              <w:ind w:left="180"/>
              <w:spacing w:after="0" w:line="165" w:lineRule="exact"/>
              <w:rPr>
                <w:sz w:val="20"/>
                <w:szCs w:val="20"/>
                <w:color w:val="auto"/>
              </w:rPr>
            </w:pPr>
            <w:r>
              <w:rPr>
                <w:rFonts w:ascii="Arial" w:cs="Arial" w:eastAsia="Arial" w:hAnsi="Arial"/>
                <w:sz w:val="15"/>
                <w:szCs w:val="15"/>
                <w:b w:val="1"/>
                <w:bCs w:val="1"/>
                <w:color w:val="auto"/>
              </w:rPr>
              <w:t>Form: Direct</w:t>
            </w:r>
          </w:p>
        </w:tc>
        <w:tc>
          <w:tcPr>
            <w:tcW w:w="2780" w:type="dxa"/>
            <w:vAlign w:val="bottom"/>
            <w:gridSpan w:val="4"/>
          </w:tcPr>
          <w:p>
            <w:pPr>
              <w:spacing w:after="0" w:line="165" w:lineRule="exact"/>
              <w:rPr>
                <w:sz w:val="20"/>
                <w:szCs w:val="20"/>
                <w:color w:val="auto"/>
              </w:rPr>
            </w:pPr>
            <w:r>
              <w:rPr>
                <w:rFonts w:ascii="Arial" w:cs="Arial" w:eastAsia="Arial" w:hAnsi="Arial"/>
                <w:sz w:val="15"/>
                <w:szCs w:val="15"/>
                <w:b w:val="1"/>
                <w:bCs w:val="1"/>
                <w:color w:val="auto"/>
              </w:rPr>
              <w:t>Ownership (Instr. 5)</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920" w:type="dxa"/>
            <w:vAlign w:val="bottom"/>
          </w:tcPr>
          <w:p>
            <w:pPr>
              <w:ind w:left="20"/>
              <w:spacing w:after="0" w:line="165" w:lineRule="exact"/>
              <w:rPr>
                <w:sz w:val="20"/>
                <w:szCs w:val="20"/>
                <w:color w:val="auto"/>
              </w:rPr>
            </w:pPr>
            <w:r>
              <w:rPr>
                <w:rFonts w:ascii="Arial" w:cs="Arial" w:eastAsia="Arial" w:hAnsi="Arial"/>
                <w:sz w:val="15"/>
                <w:szCs w:val="15"/>
                <w:b w:val="1"/>
                <w:bCs w:val="1"/>
                <w:color w:val="auto"/>
              </w:rPr>
              <w:t>4)</w:t>
            </w:r>
          </w:p>
        </w:tc>
        <w:tc>
          <w:tcPr>
            <w:tcW w:w="1360" w:type="dxa"/>
            <w:vAlign w:val="bottom"/>
            <w:gridSpan w:val="3"/>
          </w:tcPr>
          <w:p>
            <w:pPr>
              <w:ind w:left="180"/>
              <w:spacing w:after="0" w:line="165" w:lineRule="exact"/>
              <w:rPr>
                <w:sz w:val="20"/>
                <w:szCs w:val="20"/>
                <w:color w:val="auto"/>
              </w:rPr>
            </w:pPr>
            <w:r>
              <w:rPr>
                <w:rFonts w:ascii="Arial" w:cs="Arial" w:eastAsia="Arial" w:hAnsi="Arial"/>
                <w:sz w:val="15"/>
                <w:szCs w:val="15"/>
                <w:b w:val="1"/>
                <w:bCs w:val="1"/>
                <w:color w:val="auto"/>
              </w:rPr>
              <w:t>(D) or Indirect</w:t>
            </w: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920" w:type="dxa"/>
            <w:vAlign w:val="bottom"/>
          </w:tcPr>
          <w:p>
            <w:pPr>
              <w:spacing w:after="0"/>
              <w:rPr>
                <w:sz w:val="17"/>
                <w:szCs w:val="17"/>
                <w:color w:val="auto"/>
              </w:rPr>
            </w:pPr>
          </w:p>
        </w:tc>
        <w:tc>
          <w:tcPr>
            <w:tcW w:w="1360" w:type="dxa"/>
            <w:vAlign w:val="bottom"/>
            <w:gridSpan w:val="3"/>
          </w:tcPr>
          <w:p>
            <w:pPr>
              <w:ind w:left="180"/>
              <w:spacing w:after="0"/>
              <w:rPr>
                <w:sz w:val="20"/>
                <w:szCs w:val="20"/>
                <w:color w:val="auto"/>
              </w:rPr>
            </w:pPr>
            <w:r>
              <w:rPr>
                <w:rFonts w:ascii="Arial" w:cs="Arial" w:eastAsia="Arial" w:hAnsi="Arial"/>
                <w:sz w:val="15"/>
                <w:szCs w:val="15"/>
                <w:b w:val="1"/>
                <w:bCs w:val="1"/>
                <w:color w:val="auto"/>
              </w:rPr>
              <w:t>(I) (Instr. 5)</w:t>
            </w: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760" w:type="dxa"/>
            <w:vAlign w:val="bottom"/>
            <w:tcBorders>
              <w:bottom w:val="single" w:sz="8" w:color="2C2C2C"/>
            </w:tcBorders>
            <w:gridSpan w:val="3"/>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0"/>
        </w:trPr>
        <w:tc>
          <w:tcPr>
            <w:tcW w:w="20" w:type="dxa"/>
            <w:vAlign w:val="bottom"/>
          </w:tcPr>
          <w:p>
            <w:pPr>
              <w:spacing w:after="0"/>
              <w:rPr>
                <w:sz w:val="24"/>
                <w:szCs w:val="24"/>
                <w:color w:val="auto"/>
              </w:rPr>
            </w:pPr>
          </w:p>
        </w:tc>
        <w:tc>
          <w:tcPr>
            <w:tcW w:w="2760" w:type="dxa"/>
            <w:vAlign w:val="bottom"/>
            <w:vMerge w:val="restart"/>
          </w:tcPr>
          <w:p>
            <w:pPr>
              <w:ind w:left="80"/>
              <w:spacing w:after="0"/>
              <w:rPr>
                <w:sz w:val="20"/>
                <w:szCs w:val="20"/>
                <w:color w:val="auto"/>
              </w:rPr>
            </w:pPr>
            <w:r>
              <w:rPr>
                <w:rFonts w:ascii="Arial" w:cs="Arial" w:eastAsia="Arial" w:hAnsi="Arial"/>
                <w:sz w:val="20"/>
                <w:szCs w:val="20"/>
                <w:color w:val="0000FF"/>
              </w:rPr>
              <w:t>Common Stock</w:t>
            </w:r>
          </w:p>
        </w:tc>
        <w:tc>
          <w:tcPr>
            <w:tcW w:w="3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920" w:type="dxa"/>
            <w:vAlign w:val="bottom"/>
            <w:vMerge w:val="restart"/>
          </w:tcPr>
          <w:p>
            <w:pPr>
              <w:ind w:left="660"/>
              <w:spacing w:after="0"/>
              <w:rPr>
                <w:sz w:val="20"/>
                <w:szCs w:val="20"/>
                <w:color w:val="auto"/>
              </w:rPr>
            </w:pPr>
            <w:r>
              <w:rPr>
                <w:rFonts w:ascii="Arial" w:cs="Arial" w:eastAsia="Arial" w:hAnsi="Arial"/>
                <w:sz w:val="20"/>
                <w:szCs w:val="20"/>
                <w:color w:val="0000FF"/>
              </w:rPr>
              <w:t>536,544</w:t>
            </w:r>
          </w:p>
        </w:tc>
        <w:tc>
          <w:tcPr>
            <w:tcW w:w="660" w:type="dxa"/>
            <w:vAlign w:val="bottom"/>
          </w:tcPr>
          <w:p>
            <w:pPr>
              <w:spacing w:after="0"/>
              <w:rPr>
                <w:sz w:val="24"/>
                <w:szCs w:val="24"/>
                <w:color w:val="auto"/>
              </w:rPr>
            </w:pPr>
          </w:p>
        </w:tc>
        <w:tc>
          <w:tcPr>
            <w:tcW w:w="700" w:type="dxa"/>
            <w:vAlign w:val="bottom"/>
            <w:gridSpan w:val="2"/>
            <w:vMerge w:val="restart"/>
          </w:tcPr>
          <w:p>
            <w:pPr>
              <w:spacing w:after="0"/>
              <w:rPr>
                <w:sz w:val="20"/>
                <w:szCs w:val="20"/>
                <w:color w:val="auto"/>
              </w:rPr>
            </w:pPr>
            <w:r>
              <w:rPr>
                <w:rFonts w:ascii="Arial" w:cs="Arial" w:eastAsia="Arial" w:hAnsi="Arial"/>
                <w:sz w:val="20"/>
                <w:szCs w:val="20"/>
                <w:color w:val="0000FF"/>
              </w:rPr>
              <w:t>I</w:t>
            </w:r>
          </w:p>
        </w:tc>
        <w:tc>
          <w:tcPr>
            <w:tcW w:w="2780" w:type="dxa"/>
            <w:vAlign w:val="bottom"/>
            <w:gridSpan w:val="4"/>
          </w:tcPr>
          <w:p>
            <w:pPr>
              <w:spacing w:after="0"/>
              <w:rPr>
                <w:sz w:val="20"/>
                <w:szCs w:val="20"/>
                <w:color w:val="auto"/>
              </w:rPr>
            </w:pPr>
            <w:r>
              <w:rPr>
                <w:rFonts w:ascii="Arial" w:cs="Arial" w:eastAsia="Arial" w:hAnsi="Arial"/>
                <w:sz w:val="20"/>
                <w:szCs w:val="20"/>
                <w:color w:val="0000FF"/>
                <w:w w:val="96"/>
              </w:rPr>
              <w:t>By Irrevocable Spousal Trust for</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2760" w:type="dxa"/>
            <w:vAlign w:val="bottom"/>
            <w:vMerge w:val="continue"/>
          </w:tcPr>
          <w:p>
            <w:pPr>
              <w:spacing w:after="0"/>
              <w:rPr>
                <w:sz w:val="11"/>
                <w:szCs w:val="11"/>
                <w:color w:val="auto"/>
              </w:rPr>
            </w:pPr>
          </w:p>
        </w:tc>
        <w:tc>
          <w:tcPr>
            <w:tcW w:w="30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920" w:type="dxa"/>
            <w:vAlign w:val="bottom"/>
            <w:vMerge w:val="continue"/>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gridSpan w:val="2"/>
            <w:vMerge w:val="continue"/>
          </w:tcPr>
          <w:p>
            <w:pPr>
              <w:spacing w:after="0"/>
              <w:rPr>
                <w:sz w:val="11"/>
                <w:szCs w:val="11"/>
                <w:color w:val="auto"/>
              </w:rPr>
            </w:pPr>
          </w:p>
        </w:tc>
        <w:tc>
          <w:tcPr>
            <w:tcW w:w="2780" w:type="dxa"/>
            <w:vAlign w:val="bottom"/>
            <w:gridSpan w:val="4"/>
            <w:vMerge w:val="restart"/>
          </w:tcPr>
          <w:p>
            <w:pPr>
              <w:spacing w:after="0"/>
              <w:rPr>
                <w:sz w:val="20"/>
                <w:szCs w:val="20"/>
                <w:color w:val="auto"/>
              </w:rPr>
            </w:pPr>
            <w:r>
              <w:rPr>
                <w:rFonts w:ascii="Arial" w:cs="Arial" w:eastAsia="Arial" w:hAnsi="Arial"/>
                <w:sz w:val="20"/>
                <w:szCs w:val="20"/>
                <w:color w:val="0000FF"/>
              </w:rPr>
              <w:t>Rhonda L. Zuckerman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276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9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92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2780" w:type="dxa"/>
            <w:vAlign w:val="bottom"/>
            <w:gridSpan w:val="4"/>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7"/>
        </w:trPr>
        <w:tc>
          <w:tcPr>
            <w:tcW w:w="20" w:type="dxa"/>
            <w:vAlign w:val="bottom"/>
            <w:tcBorders>
              <w:bottom w:val="single" w:sz="8" w:color="2C2C2C"/>
            </w:tcBorders>
          </w:tcPr>
          <w:p>
            <w:pPr>
              <w:spacing w:after="0"/>
              <w:rPr>
                <w:sz w:val="9"/>
                <w:szCs w:val="9"/>
                <w:color w:val="auto"/>
              </w:rPr>
            </w:pPr>
          </w:p>
        </w:tc>
        <w:tc>
          <w:tcPr>
            <w:tcW w:w="2760" w:type="dxa"/>
            <w:vAlign w:val="bottom"/>
            <w:tcBorders>
              <w:bottom w:val="single" w:sz="8" w:color="2C2C2C"/>
            </w:tcBorders>
          </w:tcPr>
          <w:p>
            <w:pPr>
              <w:spacing w:after="0"/>
              <w:rPr>
                <w:sz w:val="9"/>
                <w:szCs w:val="9"/>
                <w:color w:val="auto"/>
              </w:rPr>
            </w:pPr>
          </w:p>
        </w:tc>
        <w:tc>
          <w:tcPr>
            <w:tcW w:w="300" w:type="dxa"/>
            <w:vAlign w:val="bottom"/>
            <w:tcBorders>
              <w:bottom w:val="single" w:sz="8" w:color="2C2C2C"/>
            </w:tcBorders>
          </w:tcPr>
          <w:p>
            <w:pPr>
              <w:spacing w:after="0"/>
              <w:rPr>
                <w:sz w:val="9"/>
                <w:szCs w:val="9"/>
                <w:color w:val="auto"/>
              </w:rPr>
            </w:pPr>
          </w:p>
        </w:tc>
        <w:tc>
          <w:tcPr>
            <w:tcW w:w="4460" w:type="dxa"/>
            <w:vAlign w:val="bottom"/>
            <w:tcBorders>
              <w:bottom w:val="single" w:sz="8" w:color="2C2C2C"/>
            </w:tcBorders>
            <w:gridSpan w:val="5"/>
          </w:tcPr>
          <w:p>
            <w:pPr>
              <w:spacing w:after="0"/>
              <w:rPr>
                <w:sz w:val="9"/>
                <w:szCs w:val="9"/>
                <w:color w:val="auto"/>
              </w:rPr>
            </w:pPr>
          </w:p>
        </w:tc>
        <w:tc>
          <w:tcPr>
            <w:tcW w:w="620" w:type="dxa"/>
            <w:vAlign w:val="bottom"/>
            <w:tcBorders>
              <w:bottom w:val="single" w:sz="8" w:color="2C2C2C"/>
            </w:tcBorders>
          </w:tcPr>
          <w:p>
            <w:pPr>
              <w:spacing w:after="0"/>
              <w:rPr>
                <w:sz w:val="9"/>
                <w:szCs w:val="9"/>
                <w:color w:val="auto"/>
              </w:rPr>
            </w:pPr>
          </w:p>
        </w:tc>
        <w:tc>
          <w:tcPr>
            <w:tcW w:w="360" w:type="dxa"/>
            <w:vAlign w:val="bottom"/>
            <w:tcBorders>
              <w:bottom w:val="single" w:sz="8" w:color="2C2C2C"/>
            </w:tcBorders>
          </w:tcPr>
          <w:p>
            <w:pPr>
              <w:spacing w:after="0"/>
              <w:rPr>
                <w:sz w:val="9"/>
                <w:szCs w:val="9"/>
                <w:color w:val="auto"/>
              </w:rPr>
            </w:pPr>
          </w:p>
        </w:tc>
        <w:tc>
          <w:tcPr>
            <w:tcW w:w="940" w:type="dxa"/>
            <w:vAlign w:val="bottom"/>
            <w:tcBorders>
              <w:bottom w:val="single" w:sz="8" w:color="2C2C2C"/>
            </w:tcBorders>
          </w:tcPr>
          <w:p>
            <w:pPr>
              <w:spacing w:after="0"/>
              <w:rPr>
                <w:sz w:val="9"/>
                <w:szCs w:val="9"/>
                <w:color w:val="auto"/>
              </w:rPr>
            </w:pPr>
          </w:p>
        </w:tc>
        <w:tc>
          <w:tcPr>
            <w:tcW w:w="1460" w:type="dxa"/>
            <w:vAlign w:val="bottom"/>
            <w:tcBorders>
              <w:bottom w:val="single" w:sz="8" w:color="2C2C2C"/>
            </w:tcBorders>
          </w:tcPr>
          <w:p>
            <w:pPr>
              <w:spacing w:after="0"/>
              <w:rPr>
                <w:sz w:val="9"/>
                <w:szCs w:val="9"/>
                <w:color w:val="auto"/>
              </w:rPr>
            </w:pPr>
          </w:p>
        </w:tc>
        <w:tc>
          <w:tcPr>
            <w:tcW w:w="20" w:type="dxa"/>
            <w:vAlign w:val="bottom"/>
            <w:tcBorders>
              <w:bottom w:val="single" w:sz="8" w:color="2C2C2C"/>
            </w:tcBorders>
          </w:tcPr>
          <w:p>
            <w:pPr>
              <w:spacing w:after="0"/>
              <w:rPr>
                <w:sz w:val="9"/>
                <w:szCs w:val="9"/>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27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5080" w:type="dxa"/>
            <w:vAlign w:val="bottom"/>
            <w:tcBorders>
              <w:top w:val="single" w:sz="8" w:color="2C2C2C"/>
            </w:tcBorders>
            <w:gridSpan w:val="6"/>
          </w:tcPr>
          <w:p>
            <w:pPr>
              <w:ind w:left="100"/>
              <w:spacing w:after="0"/>
              <w:rPr>
                <w:sz w:val="20"/>
                <w:szCs w:val="20"/>
                <w:color w:val="auto"/>
              </w:rPr>
            </w:pPr>
            <w:r>
              <w:rPr>
                <w:rFonts w:ascii="Arial" w:cs="Arial" w:eastAsia="Arial" w:hAnsi="Arial"/>
                <w:sz w:val="20"/>
                <w:szCs w:val="20"/>
                <w:b w:val="1"/>
                <w:bCs w:val="1"/>
                <w:color w:val="auto"/>
              </w:rPr>
              <w:t>Table II - Derivative Securities Beneficially Owned</w:t>
            </w:r>
          </w:p>
        </w:tc>
        <w:tc>
          <w:tcPr>
            <w:tcW w:w="360" w:type="dxa"/>
            <w:vAlign w:val="bottom"/>
            <w:tcBorders>
              <w:top w:val="single" w:sz="8" w:color="2C2C2C"/>
            </w:tcBorders>
          </w:tcPr>
          <w:p>
            <w:pPr>
              <w:spacing w:after="0"/>
              <w:rPr>
                <w:sz w:val="22"/>
                <w:szCs w:val="22"/>
                <w:color w:val="auto"/>
              </w:rPr>
            </w:pPr>
          </w:p>
        </w:tc>
        <w:tc>
          <w:tcPr>
            <w:tcW w:w="940" w:type="dxa"/>
            <w:vAlign w:val="bottom"/>
            <w:tcBorders>
              <w:top w:val="single" w:sz="8" w:color="2C2C2C"/>
            </w:tcBorders>
          </w:tcPr>
          <w:p>
            <w:pPr>
              <w:spacing w:after="0"/>
              <w:rPr>
                <w:sz w:val="22"/>
                <w:szCs w:val="22"/>
                <w:color w:val="auto"/>
              </w:rPr>
            </w:pPr>
          </w:p>
        </w:tc>
        <w:tc>
          <w:tcPr>
            <w:tcW w:w="14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59"/>
        </w:trPr>
        <w:tc>
          <w:tcPr>
            <w:tcW w:w="20" w:type="dxa"/>
            <w:vAlign w:val="bottom"/>
          </w:tcPr>
          <w:p>
            <w:pPr>
              <w:spacing w:after="0"/>
              <w:rPr>
                <w:sz w:val="22"/>
                <w:szCs w:val="22"/>
                <w:color w:val="auto"/>
              </w:rPr>
            </w:pPr>
          </w:p>
        </w:tc>
        <w:tc>
          <w:tcPr>
            <w:tcW w:w="2760" w:type="dxa"/>
            <w:vAlign w:val="bottom"/>
          </w:tcPr>
          <w:p>
            <w:pPr>
              <w:spacing w:after="0"/>
              <w:rPr>
                <w:sz w:val="22"/>
                <w:szCs w:val="22"/>
                <w:color w:val="auto"/>
              </w:rPr>
            </w:pPr>
          </w:p>
        </w:tc>
        <w:tc>
          <w:tcPr>
            <w:tcW w:w="5380" w:type="dxa"/>
            <w:vAlign w:val="bottom"/>
            <w:gridSpan w:val="7"/>
          </w:tcPr>
          <w:p>
            <w:pPr>
              <w:spacing w:after="0"/>
              <w:rPr>
                <w:sz w:val="20"/>
                <w:szCs w:val="20"/>
                <w:color w:val="auto"/>
              </w:rPr>
            </w:pPr>
            <w:r>
              <w:rPr>
                <w:rFonts w:ascii="Arial" w:cs="Arial" w:eastAsia="Arial" w:hAnsi="Arial"/>
                <w:sz w:val="20"/>
                <w:szCs w:val="20"/>
                <w:b w:val="1"/>
                <w:bCs w:val="1"/>
                <w:color w:val="auto"/>
                <w:w w:val="97"/>
              </w:rPr>
              <w:t>(e.g., puts, calls, warrants, options, convertible securities)</w:t>
            </w:r>
          </w:p>
        </w:tc>
        <w:tc>
          <w:tcPr>
            <w:tcW w:w="3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1800" w:type="dxa"/>
            <w:vAlign w:val="bottom"/>
            <w:tcBorders>
              <w:bottom w:val="single" w:sz="8" w:color="2C2C2C"/>
            </w:tcBorders>
            <w:gridSpan w:val="2"/>
          </w:tcPr>
          <w:p>
            <w:pPr>
              <w:spacing w:after="0"/>
              <w:rPr>
                <w:sz w:val="4"/>
                <w:szCs w:val="4"/>
                <w:color w:val="auto"/>
              </w:rPr>
            </w:pPr>
          </w:p>
        </w:tc>
        <w:tc>
          <w:tcPr>
            <w:tcW w:w="258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6"/>
        </w:trPr>
        <w:tc>
          <w:tcPr>
            <w:tcW w:w="20" w:type="dxa"/>
            <w:vAlign w:val="bottom"/>
          </w:tcPr>
          <w:p>
            <w:pPr>
              <w:spacing w:after="0"/>
              <w:rPr>
                <w:sz w:val="17"/>
                <w:szCs w:val="17"/>
                <w:color w:val="auto"/>
              </w:rPr>
            </w:pPr>
          </w:p>
        </w:tc>
        <w:tc>
          <w:tcPr>
            <w:tcW w:w="2760" w:type="dxa"/>
            <w:vAlign w:val="bottom"/>
          </w:tcPr>
          <w:p>
            <w:pPr>
              <w:ind w:left="80"/>
              <w:spacing w:after="0"/>
              <w:rPr>
                <w:sz w:val="20"/>
                <w:szCs w:val="20"/>
                <w:color w:val="auto"/>
              </w:rPr>
            </w:pPr>
            <w:r>
              <w:rPr>
                <w:rFonts w:ascii="Arial" w:cs="Arial" w:eastAsia="Arial" w:hAnsi="Arial"/>
                <w:sz w:val="15"/>
                <w:szCs w:val="15"/>
                <w:b w:val="1"/>
                <w:bCs w:val="1"/>
                <w:color w:val="auto"/>
                <w:w w:val="99"/>
              </w:rPr>
              <w:t>1. Title of Derivative Security (Instr. 4)</w:t>
            </w:r>
          </w:p>
        </w:tc>
        <w:tc>
          <w:tcPr>
            <w:tcW w:w="300" w:type="dxa"/>
            <w:vAlign w:val="bottom"/>
          </w:tcPr>
          <w:p>
            <w:pPr>
              <w:spacing w:after="0"/>
              <w:rPr>
                <w:sz w:val="17"/>
                <w:szCs w:val="17"/>
                <w:color w:val="auto"/>
              </w:rPr>
            </w:pPr>
          </w:p>
        </w:tc>
        <w:tc>
          <w:tcPr>
            <w:tcW w:w="180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80" w:type="dxa"/>
            <w:vAlign w:val="bottom"/>
            <w:gridSpan w:val="2"/>
          </w:tcPr>
          <w:p>
            <w:pPr>
              <w:ind w:left="140"/>
              <w:spacing w:after="0"/>
              <w:rPr>
                <w:sz w:val="20"/>
                <w:szCs w:val="20"/>
                <w:color w:val="auto"/>
              </w:rPr>
            </w:pPr>
            <w:r>
              <w:rPr>
                <w:rFonts w:ascii="Arial" w:cs="Arial" w:eastAsia="Arial" w:hAnsi="Arial"/>
                <w:sz w:val="15"/>
                <w:szCs w:val="15"/>
                <w:b w:val="1"/>
                <w:bCs w:val="1"/>
                <w:color w:val="auto"/>
              </w:rPr>
              <w:t>3. Title and Amount of Securities</w:t>
            </w:r>
          </w:p>
        </w:tc>
        <w:tc>
          <w:tcPr>
            <w:tcW w:w="700" w:type="dxa"/>
            <w:vAlign w:val="bottom"/>
            <w:gridSpan w:val="2"/>
          </w:tcPr>
          <w:p>
            <w:pPr>
              <w:ind w:left="140"/>
              <w:spacing w:after="0"/>
              <w:rPr>
                <w:sz w:val="20"/>
                <w:szCs w:val="20"/>
                <w:color w:val="auto"/>
              </w:rPr>
            </w:pPr>
            <w:r>
              <w:rPr>
                <w:rFonts w:ascii="Arial" w:cs="Arial" w:eastAsia="Arial" w:hAnsi="Arial"/>
                <w:sz w:val="15"/>
                <w:szCs w:val="15"/>
                <w:b w:val="1"/>
                <w:bCs w:val="1"/>
                <w:color w:val="auto"/>
              </w:rPr>
              <w:t>4.</w:t>
            </w:r>
          </w:p>
        </w:tc>
        <w:tc>
          <w:tcPr>
            <w:tcW w:w="360" w:type="dxa"/>
            <w:vAlign w:val="bottom"/>
          </w:tcPr>
          <w:p>
            <w:pPr>
              <w:spacing w:after="0"/>
              <w:rPr>
                <w:sz w:val="17"/>
                <w:szCs w:val="17"/>
                <w:color w:val="auto"/>
              </w:rPr>
            </w:pP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480" w:type="dxa"/>
            <w:vAlign w:val="bottom"/>
            <w:gridSpan w:val="2"/>
          </w:tcPr>
          <w:p>
            <w:pPr>
              <w:ind w:left="6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80" w:type="dxa"/>
            <w:vAlign w:val="bottom"/>
            <w:gridSpan w:val="2"/>
          </w:tcPr>
          <w:p>
            <w:pPr>
              <w:ind w:left="14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80" w:type="dxa"/>
            <w:vAlign w:val="bottom"/>
          </w:tcPr>
          <w:p>
            <w:pPr>
              <w:spacing w:after="0"/>
              <w:rPr>
                <w:sz w:val="14"/>
                <w:szCs w:val="14"/>
                <w:color w:val="auto"/>
              </w:rPr>
            </w:pPr>
          </w:p>
        </w:tc>
        <w:tc>
          <w:tcPr>
            <w:tcW w:w="9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Indirect Beneficial</w:t>
            </w: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80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9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(Instr. 4)</w:t>
            </w:r>
          </w:p>
        </w:tc>
        <w:tc>
          <w:tcPr>
            <w:tcW w:w="6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9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4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9"/>
        </w:trPr>
        <w:tc>
          <w:tcPr>
            <w:tcW w:w="20" w:type="dxa"/>
            <w:vAlign w:val="bottom"/>
          </w:tcPr>
          <w:p>
            <w:pPr>
              <w:spacing w:after="0"/>
              <w:rPr>
                <w:sz w:val="7"/>
                <w:szCs w:val="7"/>
                <w:color w:val="auto"/>
              </w:rPr>
            </w:pPr>
          </w:p>
        </w:tc>
        <w:tc>
          <w:tcPr>
            <w:tcW w:w="2760" w:type="dxa"/>
            <w:vAlign w:val="bottom"/>
          </w:tcPr>
          <w:p>
            <w:pPr>
              <w:spacing w:after="0"/>
              <w:rPr>
                <w:sz w:val="7"/>
                <w:szCs w:val="7"/>
                <w:color w:val="auto"/>
              </w:rPr>
            </w:pPr>
          </w:p>
        </w:tc>
        <w:tc>
          <w:tcPr>
            <w:tcW w:w="30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820" w:type="dxa"/>
            <w:vAlign w:val="bottom"/>
            <w:tcBorders>
              <w:bottom w:val="single" w:sz="8" w:color="2C2C2C"/>
            </w:tcBorders>
          </w:tcPr>
          <w:p>
            <w:pPr>
              <w:spacing w:after="0"/>
              <w:rPr>
                <w:sz w:val="7"/>
                <w:szCs w:val="7"/>
                <w:color w:val="auto"/>
              </w:rPr>
            </w:pPr>
          </w:p>
        </w:tc>
        <w:tc>
          <w:tcPr>
            <w:tcW w:w="192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62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w w:val="98"/>
              </w:rPr>
              <w:t>Price of</w:t>
            </w:r>
          </w:p>
        </w:tc>
        <w:tc>
          <w:tcPr>
            <w:tcW w:w="360" w:type="dxa"/>
            <w:vAlign w:val="bottom"/>
          </w:tcPr>
          <w:p>
            <w:pPr>
              <w:spacing w:after="0"/>
              <w:rPr>
                <w:sz w:val="7"/>
                <w:szCs w:val="7"/>
                <w:color w:val="auto"/>
              </w:rPr>
            </w:pP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460" w:type="dxa"/>
            <w:vAlign w:val="bottom"/>
            <w:vMerge w:val="restart"/>
          </w:tcPr>
          <w:p>
            <w:pPr>
              <w:ind w:left="60"/>
              <w:spacing w:after="0" w:line="165" w:lineRule="exact"/>
              <w:rPr>
                <w:sz w:val="20"/>
                <w:szCs w:val="20"/>
                <w:color w:val="auto"/>
              </w:rPr>
            </w:pPr>
            <w:r>
              <w:rPr>
                <w:rFonts w:ascii="Arial" w:cs="Arial" w:eastAsia="Arial" w:hAnsi="Arial"/>
                <w:sz w:val="15"/>
                <w:szCs w:val="15"/>
                <w:b w:val="1"/>
                <w:bCs w:val="1"/>
                <w:color w:val="auto"/>
              </w:rPr>
              <w:t>5)</w:t>
            </w: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Pr>
          <w:p>
            <w:pPr>
              <w:spacing w:after="0"/>
              <w:rPr>
                <w:sz w:val="4"/>
                <w:szCs w:val="4"/>
                <w:color w:val="auto"/>
              </w:rPr>
            </w:pPr>
          </w:p>
        </w:tc>
        <w:tc>
          <w:tcPr>
            <w:tcW w:w="300" w:type="dxa"/>
            <w:vAlign w:val="bottom"/>
          </w:tcPr>
          <w:p>
            <w:pPr>
              <w:spacing w:after="0"/>
              <w:rPr>
                <w:sz w:val="4"/>
                <w:szCs w:val="4"/>
                <w:color w:val="auto"/>
              </w:rPr>
            </w:pPr>
          </w:p>
        </w:tc>
        <w:tc>
          <w:tcPr>
            <w:tcW w:w="980" w:type="dxa"/>
            <w:vAlign w:val="bottom"/>
          </w:tcPr>
          <w:p>
            <w:pPr>
              <w:spacing w:after="0"/>
              <w:rPr>
                <w:sz w:val="4"/>
                <w:szCs w:val="4"/>
                <w:color w:val="auto"/>
              </w:rPr>
            </w:pPr>
          </w:p>
        </w:tc>
        <w:tc>
          <w:tcPr>
            <w:tcW w:w="820" w:type="dxa"/>
            <w:vAlign w:val="bottom"/>
          </w:tcPr>
          <w:p>
            <w:pPr>
              <w:spacing w:after="0"/>
              <w:rPr>
                <w:sz w:val="4"/>
                <w:szCs w:val="4"/>
                <w:color w:val="auto"/>
              </w:rPr>
            </w:pPr>
          </w:p>
        </w:tc>
        <w:tc>
          <w:tcPr>
            <w:tcW w:w="1920" w:type="dxa"/>
            <w:vAlign w:val="bottom"/>
          </w:tcPr>
          <w:p>
            <w:pPr>
              <w:spacing w:after="0"/>
              <w:rPr>
                <w:sz w:val="4"/>
                <w:szCs w:val="4"/>
                <w:color w:val="auto"/>
              </w:rPr>
            </w:pPr>
          </w:p>
        </w:tc>
        <w:tc>
          <w:tcPr>
            <w:tcW w:w="660" w:type="dxa"/>
            <w:vAlign w:val="bottom"/>
            <w:vMerge w:val="restart"/>
          </w:tcPr>
          <w:p>
            <w:pPr>
              <w:ind w:left="80"/>
              <w:spacing w:after="0"/>
              <w:rPr>
                <w:sz w:val="20"/>
                <w:szCs w:val="20"/>
                <w:color w:val="auto"/>
              </w:rPr>
            </w:pPr>
            <w:r>
              <w:rPr>
                <w:rFonts w:ascii="Arial" w:cs="Arial" w:eastAsia="Arial" w:hAnsi="Arial"/>
                <w:sz w:val="15"/>
                <w:szCs w:val="15"/>
                <w:b w:val="1"/>
                <w:bCs w:val="1"/>
                <w:color w:val="auto"/>
                <w:w w:val="98"/>
              </w:rPr>
              <w:t>Amount</w:t>
            </w:r>
          </w:p>
        </w:tc>
        <w:tc>
          <w:tcPr>
            <w:tcW w:w="80" w:type="dxa"/>
            <w:vAlign w:val="bottom"/>
          </w:tcPr>
          <w:p>
            <w:pPr>
              <w:spacing w:after="0"/>
              <w:rPr>
                <w:sz w:val="4"/>
                <w:szCs w:val="4"/>
                <w:color w:val="auto"/>
              </w:rPr>
            </w:pPr>
          </w:p>
        </w:tc>
        <w:tc>
          <w:tcPr>
            <w:tcW w:w="620" w:type="dxa"/>
            <w:vAlign w:val="bottom"/>
            <w:vMerge w:val="continue"/>
          </w:tcPr>
          <w:p>
            <w:pPr>
              <w:spacing w:after="0"/>
              <w:rPr>
                <w:sz w:val="4"/>
                <w:szCs w:val="4"/>
                <w:color w:val="auto"/>
              </w:rPr>
            </w:pPr>
          </w:p>
        </w:tc>
        <w:tc>
          <w:tcPr>
            <w:tcW w:w="360" w:type="dxa"/>
            <w:vAlign w:val="bottom"/>
          </w:tcPr>
          <w:p>
            <w:pPr>
              <w:spacing w:after="0"/>
              <w:rPr>
                <w:sz w:val="4"/>
                <w:szCs w:val="4"/>
                <w:color w:val="auto"/>
              </w:rPr>
            </w:pPr>
          </w:p>
        </w:tc>
        <w:tc>
          <w:tcPr>
            <w:tcW w:w="940" w:type="dxa"/>
            <w:vAlign w:val="bottom"/>
            <w:vMerge w:val="continue"/>
          </w:tcPr>
          <w:p>
            <w:pPr>
              <w:spacing w:after="0"/>
              <w:rPr>
                <w:sz w:val="4"/>
                <w:szCs w:val="4"/>
                <w:color w:val="auto"/>
              </w:rPr>
            </w:pPr>
          </w:p>
        </w:tc>
        <w:tc>
          <w:tcPr>
            <w:tcW w:w="1460" w:type="dxa"/>
            <w:vAlign w:val="bottom"/>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276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920" w:type="dxa"/>
            <w:vAlign w:val="bottom"/>
          </w:tcPr>
          <w:p>
            <w:pPr>
              <w:spacing w:after="0"/>
              <w:rPr>
                <w:sz w:val="13"/>
                <w:szCs w:val="13"/>
                <w:color w:val="auto"/>
              </w:rPr>
            </w:pPr>
          </w:p>
        </w:tc>
        <w:tc>
          <w:tcPr>
            <w:tcW w:w="66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980" w:type="dxa"/>
            <w:vAlign w:val="bottom"/>
            <w:gridSpan w:val="2"/>
          </w:tcPr>
          <w:p>
            <w:pPr>
              <w:ind w:left="60"/>
              <w:spacing w:after="0" w:line="154"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4" w:lineRule="exact"/>
              <w:rPr>
                <w:sz w:val="20"/>
                <w:szCs w:val="20"/>
                <w:color w:val="auto"/>
              </w:rPr>
            </w:pPr>
            <w:r>
              <w:rPr>
                <w:rFonts w:ascii="Arial" w:cs="Arial" w:eastAsia="Arial" w:hAnsi="Arial"/>
                <w:sz w:val="15"/>
                <w:szCs w:val="15"/>
                <w:b w:val="1"/>
                <w:bCs w:val="1"/>
                <w:color w:val="auto"/>
              </w:rPr>
              <w:t>or Indirect</w:t>
            </w:r>
          </w:p>
        </w:tc>
        <w:tc>
          <w:tcPr>
            <w:tcW w:w="14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6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w:t>
            </w:r>
          </w:p>
        </w:tc>
        <w:tc>
          <w:tcPr>
            <w:tcW w:w="80" w:type="dxa"/>
            <w:vAlign w:val="bottom"/>
          </w:tcPr>
          <w:p>
            <w:pPr>
              <w:spacing w:after="0"/>
              <w:rPr>
                <w:sz w:val="14"/>
                <w:szCs w:val="14"/>
                <w:color w:val="auto"/>
              </w:rPr>
            </w:pPr>
          </w:p>
        </w:tc>
        <w:tc>
          <w:tcPr>
            <w:tcW w:w="98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660" w:type="dxa"/>
            <w:vAlign w:val="bottom"/>
          </w:tcPr>
          <w:p>
            <w:pPr>
              <w:ind w:left="80"/>
              <w:spacing w:after="0" w:line="161" w:lineRule="exact"/>
              <w:rPr>
                <w:sz w:val="20"/>
                <w:szCs w:val="20"/>
                <w:color w:val="auto"/>
              </w:rPr>
            </w:pPr>
            <w:r>
              <w:rPr>
                <w:rFonts w:ascii="Arial" w:cs="Arial" w:eastAsia="Arial" w:hAnsi="Arial"/>
                <w:sz w:val="15"/>
                <w:szCs w:val="15"/>
                <w:b w:val="1"/>
                <w:bCs w:val="1"/>
                <w:color w:val="auto"/>
                <w:w w:val="98"/>
              </w:rPr>
              <w:t>Number</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27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82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8"/>
              </w:rPr>
              <w:t>Expiration</w:t>
            </w:r>
          </w:p>
        </w:tc>
        <w:tc>
          <w:tcPr>
            <w:tcW w:w="1920" w:type="dxa"/>
            <w:vAlign w:val="bottom"/>
          </w:tcPr>
          <w:p>
            <w:pPr>
              <w:spacing w:after="0"/>
              <w:rPr>
                <w:sz w:val="14"/>
                <w:szCs w:val="14"/>
                <w:color w:val="auto"/>
              </w:rPr>
            </w:pPr>
          </w:p>
        </w:tc>
        <w:tc>
          <w:tcPr>
            <w:tcW w:w="6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of</w:t>
            </w: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276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82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920" w:type="dxa"/>
            <w:vAlign w:val="bottom"/>
          </w:tcPr>
          <w:p>
            <w:pPr>
              <w:ind w:left="140"/>
              <w:spacing w:after="0"/>
              <w:rPr>
                <w:sz w:val="20"/>
                <w:szCs w:val="20"/>
                <w:color w:val="auto"/>
              </w:rPr>
            </w:pPr>
            <w:r>
              <w:rPr>
                <w:rFonts w:ascii="Arial" w:cs="Arial" w:eastAsia="Arial" w:hAnsi="Arial"/>
                <w:sz w:val="15"/>
                <w:szCs w:val="15"/>
                <w:b w:val="1"/>
                <w:bCs w:val="1"/>
                <w:color w:val="auto"/>
              </w:rPr>
              <w:t>Title</w:t>
            </w:r>
          </w:p>
        </w:tc>
        <w:tc>
          <w:tcPr>
            <w:tcW w:w="660" w:type="dxa"/>
            <w:vAlign w:val="bottom"/>
          </w:tcPr>
          <w:p>
            <w:pPr>
              <w:ind w:left="80"/>
              <w:spacing w:after="0"/>
              <w:rPr>
                <w:sz w:val="20"/>
                <w:szCs w:val="20"/>
                <w:color w:val="auto"/>
              </w:rPr>
            </w:pPr>
            <w:r>
              <w:rPr>
                <w:rFonts w:ascii="Arial" w:cs="Arial" w:eastAsia="Arial" w:hAnsi="Arial"/>
                <w:sz w:val="15"/>
                <w:szCs w:val="15"/>
                <w:b w:val="1"/>
                <w:bCs w:val="1"/>
                <w:color w:val="auto"/>
              </w:rPr>
              <w:t>Shares</w:t>
            </w:r>
          </w:p>
        </w:tc>
        <w:tc>
          <w:tcPr>
            <w:tcW w:w="8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2760" w:type="dxa"/>
            <w:vAlign w:val="bottom"/>
            <w:tcBorders>
              <w:bottom w:val="single" w:sz="8" w:color="2C2C2C"/>
            </w:tcBorders>
          </w:tcPr>
          <w:p>
            <w:pPr>
              <w:spacing w:after="0"/>
              <w:rPr>
                <w:sz w:val="4"/>
                <w:szCs w:val="4"/>
                <w:color w:val="auto"/>
              </w:rPr>
            </w:pPr>
          </w:p>
        </w:tc>
        <w:tc>
          <w:tcPr>
            <w:tcW w:w="1280" w:type="dxa"/>
            <w:vAlign w:val="bottom"/>
            <w:tcBorders>
              <w:bottom w:val="single" w:sz="8" w:color="2C2C2C"/>
            </w:tcBorders>
            <w:gridSpan w:val="2"/>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192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1060" w:type="dxa"/>
            <w:vAlign w:val="bottom"/>
            <w:tcBorders>
              <w:bottom w:val="single" w:sz="8" w:color="2C2C2C"/>
            </w:tcBorders>
            <w:gridSpan w:val="3"/>
          </w:tcPr>
          <w:p>
            <w:pPr>
              <w:spacing w:after="0"/>
              <w:rPr>
                <w:sz w:val="4"/>
                <w:szCs w:val="4"/>
                <w:color w:val="auto"/>
              </w:rPr>
            </w:pPr>
          </w:p>
        </w:tc>
        <w:tc>
          <w:tcPr>
            <w:tcW w:w="940" w:type="dxa"/>
            <w:vAlign w:val="bottom"/>
            <w:tcBorders>
              <w:bottom w:val="single" w:sz="8" w:color="2C2C2C"/>
            </w:tcBorders>
          </w:tcPr>
          <w:p>
            <w:pPr>
              <w:spacing w:after="0"/>
              <w:rPr>
                <w:sz w:val="4"/>
                <w:szCs w:val="4"/>
                <w:color w:val="auto"/>
              </w:rPr>
            </w:pPr>
          </w:p>
        </w:tc>
        <w:tc>
          <w:tcPr>
            <w:tcW w:w="14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98"/>
        </w:trPr>
        <w:tc>
          <w:tcPr>
            <w:tcW w:w="20" w:type="dxa"/>
            <w:vAlign w:val="bottom"/>
          </w:tcPr>
          <w:p>
            <w:pPr>
              <w:spacing w:after="0"/>
              <w:rPr>
                <w:sz w:val="24"/>
                <w:szCs w:val="24"/>
                <w:color w:val="auto"/>
              </w:rPr>
            </w:pPr>
          </w:p>
        </w:tc>
        <w:tc>
          <w:tcPr>
            <w:tcW w:w="2760" w:type="dxa"/>
            <w:vAlign w:val="bottom"/>
          </w:tcPr>
          <w:p>
            <w:pPr>
              <w:ind w:left="80"/>
              <w:spacing w:after="0"/>
              <w:rPr>
                <w:sz w:val="20"/>
                <w:szCs w:val="20"/>
                <w:color w:val="auto"/>
              </w:rPr>
            </w:pPr>
            <w:r>
              <w:rPr>
                <w:rFonts w:ascii="Arial" w:cs="Arial" w:eastAsia="Arial" w:hAnsi="Arial"/>
                <w:sz w:val="20"/>
                <w:szCs w:val="20"/>
                <w:color w:val="0000FF"/>
              </w:rPr>
              <w:t>Stock Option (right to buy)</w:t>
            </w:r>
          </w:p>
        </w:tc>
        <w:tc>
          <w:tcPr>
            <w:tcW w:w="1280" w:type="dxa"/>
            <w:vAlign w:val="bottom"/>
            <w:gridSpan w:val="2"/>
          </w:tcPr>
          <w:p>
            <w:pPr>
              <w:jc w:val="right"/>
              <w:ind w:right="341"/>
              <w:spacing w:after="0"/>
              <w:rPr>
                <w:sz w:val="20"/>
                <w:szCs w:val="20"/>
                <w:color w:val="auto"/>
              </w:rPr>
            </w:pPr>
            <w:r>
              <w:rPr>
                <w:rFonts w:ascii="Arial" w:cs="Arial" w:eastAsia="Arial" w:hAnsi="Arial"/>
                <w:sz w:val="13"/>
                <w:szCs w:val="13"/>
                <w:color w:val="008000"/>
              </w:rPr>
              <w:t>(1)</w:t>
            </w:r>
          </w:p>
        </w:tc>
        <w:tc>
          <w:tcPr>
            <w:tcW w:w="820" w:type="dxa"/>
            <w:vAlign w:val="bottom"/>
          </w:tcPr>
          <w:p>
            <w:pPr>
              <w:jc w:val="right"/>
              <w:spacing w:after="0"/>
              <w:rPr>
                <w:sz w:val="20"/>
                <w:szCs w:val="20"/>
                <w:color w:val="auto"/>
              </w:rPr>
            </w:pPr>
            <w:r>
              <w:rPr>
                <w:rFonts w:ascii="Arial" w:cs="Arial" w:eastAsia="Arial" w:hAnsi="Arial"/>
                <w:sz w:val="15"/>
                <w:szCs w:val="15"/>
                <w:color w:val="0000FF"/>
              </w:rPr>
              <w:t>04/15/2031</w:t>
            </w:r>
          </w:p>
        </w:tc>
        <w:tc>
          <w:tcPr>
            <w:tcW w:w="1920" w:type="dxa"/>
            <w:vAlign w:val="bottom"/>
          </w:tcPr>
          <w:p>
            <w:pPr>
              <w:ind w:left="400"/>
              <w:spacing w:after="0"/>
              <w:rPr>
                <w:sz w:val="20"/>
                <w:szCs w:val="20"/>
                <w:color w:val="auto"/>
              </w:rPr>
            </w:pPr>
            <w:r>
              <w:rPr>
                <w:rFonts w:ascii="Arial" w:cs="Arial" w:eastAsia="Arial" w:hAnsi="Arial"/>
                <w:sz w:val="20"/>
                <w:szCs w:val="20"/>
                <w:color w:val="0000FF"/>
              </w:rPr>
              <w:t>Common Stock</w:t>
            </w:r>
          </w:p>
        </w:tc>
        <w:tc>
          <w:tcPr>
            <w:tcW w:w="660" w:type="dxa"/>
            <w:vAlign w:val="bottom"/>
          </w:tcPr>
          <w:p>
            <w:pPr>
              <w:ind w:left="100"/>
              <w:spacing w:after="0"/>
              <w:rPr>
                <w:sz w:val="20"/>
                <w:szCs w:val="20"/>
                <w:color w:val="auto"/>
              </w:rPr>
            </w:pPr>
            <w:r>
              <w:rPr>
                <w:rFonts w:ascii="Arial" w:cs="Arial" w:eastAsia="Arial" w:hAnsi="Arial"/>
                <w:sz w:val="20"/>
                <w:szCs w:val="20"/>
                <w:color w:val="0000FF"/>
                <w:w w:val="88"/>
              </w:rPr>
              <w:t>19,872</w:t>
            </w:r>
          </w:p>
        </w:tc>
        <w:tc>
          <w:tcPr>
            <w:tcW w:w="1060" w:type="dxa"/>
            <w:vAlign w:val="bottom"/>
            <w:gridSpan w:val="3"/>
          </w:tcPr>
          <w:p>
            <w:pPr>
              <w:jc w:val="right"/>
              <w:ind w:right="234"/>
              <w:spacing w:after="0"/>
              <w:rPr>
                <w:sz w:val="20"/>
                <w:szCs w:val="20"/>
                <w:color w:val="auto"/>
              </w:rPr>
            </w:pPr>
            <w:r>
              <w:rPr>
                <w:rFonts w:ascii="Arial" w:cs="Arial" w:eastAsia="Arial" w:hAnsi="Arial"/>
                <w:sz w:val="20"/>
                <w:szCs w:val="20"/>
                <w:color w:val="0000FF"/>
              </w:rPr>
              <w:t>7.27</w:t>
            </w:r>
          </w:p>
        </w:tc>
        <w:tc>
          <w:tcPr>
            <w:tcW w:w="940" w:type="dxa"/>
            <w:vAlign w:val="bottom"/>
          </w:tcPr>
          <w:p>
            <w:pPr>
              <w:ind w:left="400"/>
              <w:spacing w:after="0"/>
              <w:rPr>
                <w:sz w:val="20"/>
                <w:szCs w:val="20"/>
                <w:color w:val="auto"/>
              </w:rPr>
            </w:pPr>
            <w:r>
              <w:rPr>
                <w:rFonts w:ascii="Arial" w:cs="Arial" w:eastAsia="Arial" w:hAnsi="Arial"/>
                <w:sz w:val="20"/>
                <w:szCs w:val="20"/>
                <w:color w:val="0000FF"/>
              </w:rPr>
              <w:t>D</w:t>
            </w:r>
          </w:p>
        </w:tc>
        <w:tc>
          <w:tcPr>
            <w:tcW w:w="14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2"/>
        </w:trPr>
        <w:tc>
          <w:tcPr>
            <w:tcW w:w="20" w:type="dxa"/>
            <w:vAlign w:val="bottom"/>
            <w:tcBorders>
              <w:bottom w:val="single" w:sz="8" w:color="2C2C2C"/>
            </w:tcBorders>
          </w:tcPr>
          <w:p>
            <w:pPr>
              <w:spacing w:after="0"/>
              <w:rPr>
                <w:sz w:val="6"/>
                <w:szCs w:val="6"/>
                <w:color w:val="auto"/>
              </w:rPr>
            </w:pPr>
          </w:p>
        </w:tc>
        <w:tc>
          <w:tcPr>
            <w:tcW w:w="276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980" w:type="dxa"/>
            <w:vAlign w:val="bottom"/>
            <w:tcBorders>
              <w:bottom w:val="single" w:sz="8" w:color="2C2C2C"/>
            </w:tcBorders>
          </w:tcPr>
          <w:p>
            <w:pPr>
              <w:spacing w:after="0"/>
              <w:rPr>
                <w:sz w:val="6"/>
                <w:szCs w:val="6"/>
                <w:color w:val="auto"/>
              </w:rPr>
            </w:pPr>
          </w:p>
        </w:tc>
        <w:tc>
          <w:tcPr>
            <w:tcW w:w="820" w:type="dxa"/>
            <w:vAlign w:val="bottom"/>
            <w:tcBorders>
              <w:bottom w:val="single" w:sz="8" w:color="2C2C2C"/>
            </w:tcBorders>
          </w:tcPr>
          <w:p>
            <w:pPr>
              <w:spacing w:after="0"/>
              <w:rPr>
                <w:sz w:val="6"/>
                <w:szCs w:val="6"/>
                <w:color w:val="auto"/>
              </w:rPr>
            </w:pPr>
          </w:p>
        </w:tc>
        <w:tc>
          <w:tcPr>
            <w:tcW w:w="192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940" w:type="dxa"/>
            <w:vAlign w:val="bottom"/>
            <w:tcBorders>
              <w:bottom w:val="single" w:sz="8" w:color="2C2C2C"/>
            </w:tcBorders>
          </w:tcPr>
          <w:p>
            <w:pPr>
              <w:spacing w:after="0"/>
              <w:rPr>
                <w:sz w:val="6"/>
                <w:szCs w:val="6"/>
                <w:color w:val="auto"/>
              </w:rPr>
            </w:pPr>
          </w:p>
        </w:tc>
        <w:tc>
          <w:tcPr>
            <w:tcW w:w="146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224"/>
        </w:trPr>
        <w:tc>
          <w:tcPr>
            <w:tcW w:w="20" w:type="dxa"/>
            <w:vAlign w:val="bottom"/>
          </w:tcPr>
          <w:p>
            <w:pPr>
              <w:spacing w:after="0"/>
              <w:rPr>
                <w:sz w:val="19"/>
                <w:szCs w:val="19"/>
                <w:color w:val="auto"/>
              </w:rPr>
            </w:pPr>
          </w:p>
        </w:tc>
        <w:tc>
          <w:tcPr>
            <w:tcW w:w="2760" w:type="dxa"/>
            <w:vAlign w:val="bottom"/>
          </w:tcPr>
          <w:p>
            <w:pPr>
              <w:ind w:left="20"/>
              <w:spacing w:after="0"/>
              <w:rPr>
                <w:sz w:val="20"/>
                <w:szCs w:val="20"/>
                <w:color w:val="auto"/>
              </w:rPr>
            </w:pPr>
            <w:r>
              <w:rPr>
                <w:rFonts w:ascii="Arial" w:cs="Arial" w:eastAsia="Arial" w:hAnsi="Arial"/>
                <w:sz w:val="15"/>
                <w:szCs w:val="15"/>
                <w:b w:val="1"/>
                <w:bCs w:val="1"/>
                <w:color w:val="auto"/>
              </w:rPr>
              <w:t>Explanation of Responses:</w:t>
            </w:r>
          </w:p>
        </w:tc>
        <w:tc>
          <w:tcPr>
            <w:tcW w:w="3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35" w:lineRule="exact"/>
        <w:rPr>
          <w:sz w:val="24"/>
          <w:szCs w:val="24"/>
          <w:color w:val="auto"/>
        </w:rPr>
      </w:pPr>
    </w:p>
    <w:p>
      <w:pPr>
        <w:ind w:left="40" w:right="100" w:firstLine="5"/>
        <w:spacing w:after="0" w:line="253" w:lineRule="auto"/>
        <w:tabs>
          <w:tab w:leader="none" w:pos="190" w:val="left"/>
        </w:tabs>
        <w:numPr>
          <w:ilvl w:val="0"/>
          <w:numId w:val="4"/>
        </w:numPr>
        <w:rPr>
          <w:rFonts w:ascii="Arial" w:cs="Arial" w:eastAsia="Arial" w:hAnsi="Arial"/>
          <w:sz w:val="15"/>
          <w:szCs w:val="15"/>
          <w:color w:val="008000"/>
        </w:rPr>
      </w:pPr>
      <w:r>
        <w:rPr>
          <w:rFonts w:ascii="Arial" w:cs="Arial" w:eastAsia="Arial" w:hAnsi="Arial"/>
          <w:sz w:val="15"/>
          <w:szCs w:val="15"/>
          <w:color w:val="008000"/>
        </w:rPr>
        <w:t>The option vests 25% on the first anniversary of the closing of the Issuer's initial public offering, with the remaining 75% vesting in 36 equal monthly installments, subject to the Reporting Person's continued service with the Issuer.</w:t>
      </w:r>
    </w:p>
    <w:p>
      <w:pPr>
        <w:spacing w:after="0" w:line="3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2180" w:type="dxa"/>
            <w:vAlign w:val="bottom"/>
            <w:gridSpan w:val="3"/>
          </w:tcPr>
          <w:p>
            <w:pPr>
              <w:spacing w:after="0"/>
              <w:rPr>
                <w:sz w:val="20"/>
                <w:szCs w:val="20"/>
                <w:color w:val="auto"/>
              </w:rPr>
            </w:pPr>
            <w:r>
              <w:rPr>
                <w:rFonts w:ascii="Arial" w:cs="Arial" w:eastAsia="Arial" w:hAnsi="Arial"/>
                <w:sz w:val="20"/>
                <w:szCs w:val="20"/>
                <w:color w:val="0000FF"/>
              </w:rPr>
              <w:t>By: /s/ Michael Diem,</w:t>
            </w:r>
          </w:p>
        </w:tc>
        <w:tc>
          <w:tcPr>
            <w:tcW w:w="900" w:type="dxa"/>
            <w:vAlign w:val="bottom"/>
            <w:vMerge w:val="restart"/>
          </w:tcPr>
          <w:p>
            <w:pPr>
              <w:spacing w:after="0"/>
              <w:rPr>
                <w:sz w:val="20"/>
                <w:szCs w:val="20"/>
                <w:color w:val="auto"/>
              </w:rPr>
            </w:pPr>
            <w:r>
              <w:rPr>
                <w:rFonts w:ascii="Arial" w:cs="Arial" w:eastAsia="Arial" w:hAnsi="Arial"/>
                <w:sz w:val="20"/>
                <w:szCs w:val="20"/>
                <w:color w:val="0000FF"/>
                <w:w w:val="87"/>
              </w:rPr>
              <w:t>06/17/2021</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720" w:type="dxa"/>
            <w:vAlign w:val="bottom"/>
            <w:tcBorders>
              <w:top w:val="single" w:sz="8" w:color="auto"/>
              <w:bottom w:val="single" w:sz="8" w:color="auto"/>
            </w:tcBorders>
            <w:gridSpan w:val="2"/>
            <w:vMerge w:val="restart"/>
          </w:tcPr>
          <w:p>
            <w:pPr>
              <w:spacing w:after="0" w:line="220" w:lineRule="exact"/>
              <w:rPr>
                <w:sz w:val="20"/>
                <w:szCs w:val="20"/>
                <w:color w:val="auto"/>
              </w:rPr>
            </w:pPr>
            <w:r>
              <w:rPr>
                <w:rFonts w:ascii="Arial" w:cs="Arial" w:eastAsia="Arial" w:hAnsi="Arial"/>
                <w:sz w:val="20"/>
                <w:szCs w:val="20"/>
                <w:color w:val="0000FF"/>
              </w:rPr>
              <w:t>Attorney-in-Fact</w:t>
            </w:r>
          </w:p>
        </w:tc>
        <w:tc>
          <w:tcPr>
            <w:tcW w:w="460" w:type="dxa"/>
            <w:vAlign w:val="bottom"/>
            <w:vMerge w:val="restart"/>
          </w:tcPr>
          <w:p>
            <w:pPr>
              <w:spacing w:after="0"/>
              <w:rPr>
                <w:sz w:val="8"/>
                <w:szCs w:val="8"/>
                <w:color w:val="auto"/>
              </w:rPr>
            </w:pP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720" w:type="dxa"/>
            <w:vAlign w:val="bottom"/>
            <w:gridSpan w:val="2"/>
            <w:vMerge w:val="continue"/>
          </w:tcPr>
          <w:p>
            <w:pPr>
              <w:spacing w:after="0"/>
              <w:rPr>
                <w:sz w:val="8"/>
                <w:szCs w:val="8"/>
                <w:color w:val="auto"/>
              </w:rPr>
            </w:pPr>
          </w:p>
        </w:tc>
        <w:tc>
          <w:tcPr>
            <w:tcW w:w="460" w:type="dxa"/>
            <w:vAlign w:val="bottom"/>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9"/>
        </w:trPr>
        <w:tc>
          <w:tcPr>
            <w:tcW w:w="6540" w:type="dxa"/>
            <w:vAlign w:val="bottom"/>
          </w:tcPr>
          <w:p>
            <w:pPr>
              <w:spacing w:after="0"/>
              <w:rPr>
                <w:sz w:val="21"/>
                <w:szCs w:val="21"/>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9" w:lineRule="exact"/>
        <w:rPr>
          <w:sz w:val="24"/>
          <w:szCs w:val="24"/>
          <w:color w:val="auto"/>
        </w:rPr>
      </w:pPr>
    </w:p>
    <w:p>
      <w:pPr>
        <w:jc w:val="both"/>
        <w:ind w:left="40" w:right="2240" w:firstLine="5"/>
        <w:spacing w:after="0" w:line="334" w:lineRule="auto"/>
        <w:tabs>
          <w:tab w:leader="none" w:pos="199" w:val="left"/>
        </w:tabs>
        <w:numPr>
          <w:ilvl w:val="0"/>
          <w:numId w:val="5"/>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ind w:left="40" w:right="80"/>
        <w:spacing w:after="0" w:line="264"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6" w:right="479" w:bottom="1440" w:gutter="0" w:footer="0" w:header="0"/>
          <w:type w:val="continuous"/>
        </w:sectPr>
      </w:pPr>
    </w:p>
    <w:bookmarkStart w:id="1" w:name="page2"/>
    <w:bookmarkEnd w:id="1"/>
    <w:p>
      <w:pPr>
        <w:jc w:val="right"/>
        <w:spacing w:after="0"/>
        <w:rPr>
          <w:sz w:val="20"/>
          <w:szCs w:val="20"/>
          <w:color w:val="auto"/>
        </w:rPr>
      </w:pPr>
      <w:r>
        <w:rPr>
          <w:rFonts w:ascii="Arial" w:cs="Arial" w:eastAsia="Arial" w:hAnsi="Arial"/>
          <w:sz w:val="20"/>
          <w:szCs w:val="20"/>
          <w:b w:val="1"/>
          <w:bCs w:val="1"/>
          <w:color w:val="auto"/>
        </w:rPr>
        <w:t>Exhibit 24.1</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POWER OF ATTORNEY</w:t>
      </w:r>
    </w:p>
    <w:p>
      <w:pPr>
        <w:spacing w:after="0" w:line="254" w:lineRule="exact"/>
        <w:rPr>
          <w:sz w:val="20"/>
          <w:szCs w:val="20"/>
          <w:color w:val="auto"/>
        </w:rPr>
      </w:pPr>
    </w:p>
    <w:p>
      <w:pPr>
        <w:ind w:left="1440"/>
        <w:spacing w:after="0"/>
        <w:rPr>
          <w:sz w:val="20"/>
          <w:szCs w:val="20"/>
          <w:color w:val="auto"/>
        </w:rPr>
      </w:pPr>
      <w:r>
        <w:rPr>
          <w:rFonts w:ascii="Arial" w:cs="Arial" w:eastAsia="Arial" w:hAnsi="Arial"/>
          <w:sz w:val="19"/>
          <w:szCs w:val="19"/>
          <w:color w:val="auto"/>
        </w:rPr>
        <w:t>Know all by these presents, that the undersigned hereby constitutes and appoints the Chief Business Officer of</w:t>
      </w:r>
    </w:p>
    <w:p>
      <w:pPr>
        <w:spacing w:after="0" w:line="38" w:lineRule="exact"/>
        <w:rPr>
          <w:sz w:val="20"/>
          <w:szCs w:val="20"/>
          <w:color w:val="auto"/>
        </w:rPr>
      </w:pPr>
    </w:p>
    <w:p>
      <w:pPr>
        <w:spacing w:after="0"/>
        <w:rPr>
          <w:sz w:val="20"/>
          <w:szCs w:val="20"/>
          <w:color w:val="auto"/>
        </w:rPr>
      </w:pPr>
      <w:r>
        <w:rPr>
          <w:rFonts w:ascii="Arial" w:cs="Arial" w:eastAsia="Arial" w:hAnsi="Arial"/>
          <w:sz w:val="20"/>
          <w:szCs w:val="20"/>
          <w:color w:val="auto"/>
        </w:rPr>
        <w:t>Century Therapeutics, Inc. (the "Company"), as the undersigned's true and lawful attorney-in-fact to:</w:t>
      </w:r>
    </w:p>
    <w:p>
      <w:pPr>
        <w:spacing w:after="0" w:line="234" w:lineRule="exact"/>
        <w:rPr>
          <w:sz w:val="20"/>
          <w:szCs w:val="20"/>
          <w:color w:val="auto"/>
        </w:rPr>
      </w:pPr>
    </w:p>
    <w:p>
      <w:pPr>
        <w:ind w:left="720" w:right="40" w:hanging="360"/>
        <w:spacing w:after="0" w:line="305" w:lineRule="auto"/>
        <w:tabs>
          <w:tab w:leader="none" w:pos="720" w:val="left"/>
        </w:tabs>
        <w:numPr>
          <w:ilvl w:val="0"/>
          <w:numId w:val="6"/>
        </w:numPr>
        <w:rPr>
          <w:rFonts w:ascii="Arial" w:cs="Arial" w:eastAsia="Arial" w:hAnsi="Arial"/>
          <w:sz w:val="19"/>
          <w:szCs w:val="19"/>
          <w:color w:val="auto"/>
        </w:rPr>
      </w:pPr>
      <w:r>
        <w:rPr>
          <w:rFonts w:ascii="Arial" w:cs="Arial" w:eastAsia="Arial" w:hAnsi="Arial"/>
          <w:sz w:val="19"/>
          <w:szCs w:val="19"/>
          <w:color w:val="auto"/>
        </w:rPr>
        <w:t>execute for and on behalf of the undersigned, in the undersigned's capacity as an officer and/or director of the Company, Forms 3, 4 and 5, in accordance with Section 16(a) of the Securities Exchange Act of 1934 and the rules thereunder;</w:t>
      </w:r>
    </w:p>
    <w:p>
      <w:pPr>
        <w:spacing w:after="0" w:line="165" w:lineRule="exact"/>
        <w:rPr>
          <w:rFonts w:ascii="Arial" w:cs="Arial" w:eastAsia="Arial" w:hAnsi="Arial"/>
          <w:sz w:val="19"/>
          <w:szCs w:val="19"/>
          <w:color w:val="auto"/>
        </w:rPr>
      </w:pPr>
    </w:p>
    <w:p>
      <w:pPr>
        <w:ind w:left="720" w:right="100" w:hanging="360"/>
        <w:spacing w:after="0" w:line="306"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do and perform any and all acts for and on behalf of the undersigned which may be necessary or desirable to (A) complete and execute any such Forms 3, 4 or 5 (B), complete and execute any amendment or amendments thereto, and (C) timely file such forms with the United States Securities and Exchange Commission and any stock exchange or similar authority; and</w:t>
      </w:r>
    </w:p>
    <w:p>
      <w:pPr>
        <w:spacing w:after="0" w:line="168" w:lineRule="exact"/>
        <w:rPr>
          <w:rFonts w:ascii="Arial" w:cs="Arial" w:eastAsia="Arial" w:hAnsi="Arial"/>
          <w:sz w:val="18"/>
          <w:szCs w:val="18"/>
          <w:color w:val="auto"/>
        </w:rPr>
      </w:pPr>
    </w:p>
    <w:p>
      <w:pPr>
        <w:ind w:left="720" w:right="240" w:hanging="360"/>
        <w:spacing w:after="0" w:line="297" w:lineRule="auto"/>
        <w:tabs>
          <w:tab w:leader="none" w:pos="720" w:val="left"/>
        </w:tabs>
        <w:numPr>
          <w:ilvl w:val="0"/>
          <w:numId w:val="6"/>
        </w:numPr>
        <w:rPr>
          <w:rFonts w:ascii="Arial" w:cs="Arial" w:eastAsia="Arial" w:hAnsi="Arial"/>
          <w:sz w:val="18"/>
          <w:szCs w:val="18"/>
          <w:color w:val="auto"/>
        </w:rPr>
      </w:pPr>
      <w:r>
        <w:rPr>
          <w:rFonts w:ascii="Arial" w:cs="Arial" w:eastAsia="Arial" w:hAnsi="Arial"/>
          <w:sz w:val="18"/>
          <w:szCs w:val="18"/>
          <w:color w:val="auto"/>
        </w:rPr>
        <w:t>take any other action of any type whatsoever in connection with the foregoing which, in the opinion of such attorney-in-fact, may be of benefit to, in the best interest of, or legally required by, the undersigned, it being understood that the documents executed by such attorney-in-fact on behalf of the undersigned pursuant to this Power of Attorney shall be in such form and shall contain such terms and conditions as such attorney-in-fact may approve in such attorney-in-fact’s discretion.</w:t>
      </w:r>
    </w:p>
    <w:p>
      <w:pPr>
        <w:spacing w:after="0" w:line="176" w:lineRule="exact"/>
        <w:rPr>
          <w:sz w:val="20"/>
          <w:szCs w:val="20"/>
          <w:color w:val="auto"/>
        </w:rPr>
      </w:pPr>
    </w:p>
    <w:p>
      <w:pPr>
        <w:ind w:right="100" w:firstLine="1441"/>
        <w:spacing w:after="0" w:line="274" w:lineRule="auto"/>
        <w:rPr>
          <w:sz w:val="20"/>
          <w:szCs w:val="20"/>
          <w:color w:val="auto"/>
        </w:rPr>
      </w:pPr>
      <w:r>
        <w:rPr>
          <w:rFonts w:ascii="Arial" w:cs="Arial" w:eastAsia="Arial" w:hAnsi="Arial"/>
          <w:sz w:val="19"/>
          <w:szCs w:val="19"/>
          <w:color w:val="auto"/>
        </w:rPr>
        <w:t>The undersigned hereby grants to the attorney-in-fact full power and authority to do and perform any and every act and thing whatsoever requisite, necessary or proper to be done in the exercise of any of the rights and powers herein granted, as fully to all intents and purposes as the undersigned might or could do if personally present with full power of substitution or revocation, hereby ratifying and confirming all that such attorney-in-fact or such attorney-in-fact's substitute or substitutes, shall lawfully do or cause to be done by virtue of this power of attorney and the rights and powers herein granted.</w:t>
      </w:r>
    </w:p>
    <w:p>
      <w:pPr>
        <w:spacing w:after="0" w:line="193" w:lineRule="exact"/>
        <w:rPr>
          <w:sz w:val="20"/>
          <w:szCs w:val="20"/>
          <w:color w:val="auto"/>
        </w:rPr>
      </w:pPr>
    </w:p>
    <w:p>
      <w:pPr>
        <w:ind w:right="160" w:firstLine="1441"/>
        <w:spacing w:after="0" w:line="264" w:lineRule="auto"/>
        <w:rPr>
          <w:sz w:val="20"/>
          <w:szCs w:val="20"/>
          <w:color w:val="auto"/>
        </w:rPr>
      </w:pPr>
      <w:r>
        <w:rPr>
          <w:rFonts w:ascii="Arial" w:cs="Arial" w:eastAsia="Arial" w:hAnsi="Arial"/>
          <w:sz w:val="20"/>
          <w:szCs w:val="20"/>
          <w:color w:val="auto"/>
        </w:rPr>
        <w:t>The undersigned acknowledges that the foregoing attorney-in-fact, in serving in such capacity at the request of the undersigned, is not assuming, nor is the Company assuming, any of the undersigned's responsibilities to comply with Section 16 of the Securities Exchange Act of 1934.</w:t>
      </w:r>
    </w:p>
    <w:p>
      <w:pPr>
        <w:spacing w:after="0" w:line="202" w:lineRule="exact"/>
        <w:rPr>
          <w:sz w:val="20"/>
          <w:szCs w:val="20"/>
          <w:color w:val="auto"/>
        </w:rPr>
      </w:pPr>
    </w:p>
    <w:p>
      <w:pPr>
        <w:jc w:val="both"/>
        <w:ind w:firstLine="1441"/>
        <w:spacing w:after="0" w:line="264" w:lineRule="auto"/>
        <w:rPr>
          <w:sz w:val="20"/>
          <w:szCs w:val="20"/>
          <w:color w:val="auto"/>
        </w:rPr>
      </w:pPr>
      <w:r>
        <w:rPr>
          <w:rFonts w:ascii="Arial" w:cs="Arial" w:eastAsia="Arial" w:hAnsi="Arial"/>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foregoing attorney-in-fact.</w:t>
      </w:r>
    </w:p>
    <w:p>
      <w:pPr>
        <w:spacing w:after="0" w:line="171" w:lineRule="exact"/>
        <w:rPr>
          <w:sz w:val="20"/>
          <w:szCs w:val="20"/>
          <w:color w:val="auto"/>
        </w:rPr>
      </w:pPr>
    </w:p>
    <w:p>
      <w:pPr>
        <w:ind w:left="144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the undersigned has caused this Power of Attorney to be executed as of this 26</w:t>
      </w:r>
      <w:r>
        <w:rPr>
          <w:rFonts w:ascii="Arial" w:cs="Arial" w:eastAsia="Arial" w:hAnsi="Arial"/>
          <w:sz w:val="29"/>
          <w:szCs w:val="29"/>
          <w:color w:val="auto"/>
          <w:vertAlign w:val="superscript"/>
        </w:rPr>
        <w:t>th</w:t>
      </w:r>
      <w:r>
        <w:rPr>
          <w:rFonts w:ascii="Arial" w:cs="Arial" w:eastAsia="Arial" w:hAnsi="Arial"/>
          <w:sz w:val="18"/>
          <w:szCs w:val="18"/>
          <w:b w:val="1"/>
          <w:bCs w:val="1"/>
          <w:color w:val="auto"/>
        </w:rPr>
        <w:t xml:space="preserve"> </w:t>
      </w:r>
      <w:r>
        <w:rPr>
          <w:rFonts w:ascii="Arial" w:cs="Arial" w:eastAsia="Arial" w:hAnsi="Arial"/>
          <w:sz w:val="18"/>
          <w:szCs w:val="18"/>
          <w:color w:val="auto"/>
        </w:rPr>
        <w:t>day of</w:t>
      </w:r>
    </w:p>
    <w:p>
      <w:pPr>
        <w:spacing w:after="0"/>
        <w:rPr>
          <w:sz w:val="20"/>
          <w:szCs w:val="20"/>
          <w:color w:val="auto"/>
        </w:rPr>
      </w:pPr>
      <w:r>
        <w:rPr>
          <w:rFonts w:ascii="Arial" w:cs="Arial" w:eastAsia="Arial" w:hAnsi="Arial"/>
          <w:sz w:val="20"/>
          <w:szCs w:val="20"/>
          <w:color w:val="auto"/>
        </w:rPr>
        <w:t>April, 2021.</w:t>
      </w:r>
    </w:p>
    <w:p>
      <w:pPr>
        <w:spacing w:after="0" w:line="262"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/s/ Hyam Levitsky,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3478530</wp:posOffset>
            </wp:positionH>
            <wp:positionV relativeFrom="paragraph">
              <wp:posOffset>16510</wp:posOffset>
            </wp:positionV>
            <wp:extent cx="3468370" cy="9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3468370" cy="9525"/>
                    </a:xfrm>
                    <a:prstGeom prst="rect">
                      <a:avLst/>
                    </a:prstGeom>
                    <a:noFill/>
                  </pic:spPr>
                </pic:pic>
              </a:graphicData>
            </a:graphic>
          </wp:anchor>
        </w:drawing>
      </w:r>
    </w:p>
    <w:p>
      <w:pPr>
        <w:spacing w:after="0" w:line="20" w:lineRule="exact"/>
        <w:rPr>
          <w:sz w:val="20"/>
          <w:szCs w:val="20"/>
          <w:color w:val="auto"/>
        </w:rPr>
      </w:pPr>
    </w:p>
    <w:p>
      <w:pPr>
        <w:ind w:left="5480"/>
        <w:spacing w:after="0"/>
        <w:rPr>
          <w:sz w:val="20"/>
          <w:szCs w:val="20"/>
          <w:color w:val="auto"/>
        </w:rPr>
      </w:pPr>
      <w:r>
        <w:rPr>
          <w:rFonts w:ascii="Arial" w:cs="Arial" w:eastAsia="Arial" w:hAnsi="Arial"/>
          <w:sz w:val="20"/>
          <w:szCs w:val="20"/>
          <w:color w:val="auto"/>
        </w:rPr>
        <w:t>Hyam Levitsky, M.D.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493395</wp:posOffset>
            </wp:positionV>
            <wp:extent cx="6946900" cy="9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6946900" cy="9525"/>
                    </a:xfrm>
                    <a:prstGeom prst="rect">
                      <a:avLst/>
                    </a:prstGeom>
                    <a:noFill/>
                  </pic:spPr>
                </pic:pic>
              </a:graphicData>
            </a:graphic>
          </wp:anchor>
        </w:drawing>
      </w:r>
    </w:p>
    <w:sectPr>
      <w:pgSz w:w="11900" w:h="16838" w:orient="portrait"/>
      <w:cols w:equalWidth="0" w:num="1">
        <w:col w:w="10940"/>
      </w:cols>
      <w:pgMar w:left="480" w:top="119"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2AE8944A"/>
    <w:multiLevelType w:val="hybridMultilevel"/>
    <w:lvl w:ilvl="0">
      <w:lvlJc w:val="left"/>
      <w:lvlText w:val="%1."/>
      <w:numFmt w:val="decimal"/>
      <w:start w:val="4"/>
    </w:lvl>
  </w:abstractNum>
  <w:abstractNum w:abstractNumId="1">
    <w:nsid w:val="625558EC"/>
    <w:multiLevelType w:val="hybridMultilevel"/>
    <w:lvl w:ilvl="0">
      <w:lvlJc w:val="left"/>
      <w:lvlText w:val="%1."/>
      <w:numFmt w:val="decimal"/>
      <w:start w:val="5"/>
    </w:lvl>
  </w:abstractNum>
  <w:abstractNum w:abstractNumId="2">
    <w:nsid w:val="238E1F29"/>
    <w:multiLevelType w:val="hybridMultilevel"/>
    <w:lvl w:ilvl="0">
      <w:lvlJc w:val="left"/>
      <w:lvlText w:val="X"/>
      <w:numFmt w:val="bullet"/>
      <w:start w:val="1"/>
    </w:lvl>
  </w:abstractNum>
  <w:abstractNum w:abstractNumId="3">
    <w:nsid w:val="46E87CCD"/>
    <w:multiLevelType w:val="hybridMultilevel"/>
    <w:lvl w:ilvl="0">
      <w:lvlJc w:val="left"/>
      <w:lvlText w:val="%1."/>
      <w:numFmt w:val="decimal"/>
      <w:start w:val="1"/>
    </w:lvl>
  </w:abstractNum>
  <w:abstractNum w:abstractNumId="4">
    <w:nsid w:val="3D1B58BA"/>
    <w:multiLevelType w:val="hybridMultilevel"/>
    <w:lvl w:ilvl="0">
      <w:lvlJc w:val="left"/>
      <w:lvlText w:val="**"/>
      <w:numFmt w:val="bullet"/>
      <w:start w:val="1"/>
    </w:lvl>
  </w:abstractNum>
  <w:abstractNum w:abstractNumId="5">
    <w:nsid w:val="507ED7AB"/>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10" Type="http://schemas.openxmlformats.org/officeDocument/2006/relationships/hyperlink" Target="http://www.sec.gov/cgi-bin/browse-edgar?action=getcompany&amp;CIK=0001375792" TargetMode="External"/><Relationship Id="rId11" Type="http://schemas.openxmlformats.org/officeDocument/2006/relationships/hyperlink" Target="http://www.sec.gov/cgi-bin/browse-edgar?action=getcompany&amp;CIK=000185011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2021-06-17T16:04:25Z</dcterms:created>
  <dcterms:modified xsi:type="dcterms:W3CDTF">2021-06-17T16:04:25Z</dcterms:modified>
</cp:coreProperties>
</file>