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0001867305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61"/>
        <w:gridCol w:w="4444"/>
      </w:tblGrid>
      <w:tr>
        <w:trPr/>
        <w:tc>
          <w:tcPr>
            <w:tcW w:w="5761" w:type="dxa"/>
            <w:tcBorders/>
            <w:vAlign w:val="center"/>
          </w:tcPr>
          <w:p>
            <w:pPr>
              <w:pStyle w:val="TableContents"/>
              <w:bidi w:val="0"/>
              <w:spacing w:before="0" w:after="283"/>
              <w:jc w:val="left"/>
              <w:rPr/>
            </w:pPr>
            <w:r>
              <w:rPr/>
              <w:t>Name of Issuer</w:t>
            </w:r>
          </w:p>
        </w:tc>
        <w:tc>
          <w:tcPr>
            <w:tcW w:w="4444" w:type="dxa"/>
            <w:tcBorders/>
            <w:vAlign w:val="center"/>
          </w:tcPr>
          <w:p>
            <w:pPr>
              <w:pStyle w:val="TableContents"/>
              <w:bidi w:val="0"/>
              <w:spacing w:before="0" w:after="0"/>
              <w:jc w:val="left"/>
              <w:rPr/>
            </w:pPr>
            <w:r>
              <w:rPr/>
              <w:t>Century Therapeutics, Inc.</w:t>
            </w:r>
          </w:p>
        </w:tc>
      </w:tr>
      <w:tr>
        <w:trPr/>
        <w:tc>
          <w:tcPr>
            <w:tcW w:w="5761" w:type="dxa"/>
            <w:tcBorders/>
            <w:vAlign w:val="center"/>
          </w:tcPr>
          <w:p>
            <w:pPr>
              <w:pStyle w:val="TableContents"/>
              <w:bidi w:val="0"/>
              <w:spacing w:before="0" w:after="283"/>
              <w:jc w:val="left"/>
              <w:rPr/>
            </w:pPr>
            <w:r>
              <w:rPr/>
              <w:t>SEC File Number</w:t>
            </w:r>
          </w:p>
        </w:tc>
        <w:tc>
          <w:tcPr>
            <w:tcW w:w="4444" w:type="dxa"/>
            <w:tcBorders/>
            <w:vAlign w:val="center"/>
          </w:tcPr>
          <w:p>
            <w:pPr>
              <w:pStyle w:val="TableContents"/>
              <w:bidi w:val="0"/>
              <w:spacing w:before="0" w:after="0"/>
              <w:jc w:val="left"/>
              <w:rPr/>
            </w:pPr>
            <w:r>
              <w:rPr/>
              <w:t>001-40498</w:t>
            </w:r>
          </w:p>
        </w:tc>
      </w:tr>
      <w:tr>
        <w:trPr/>
        <w:tc>
          <w:tcPr>
            <w:tcW w:w="5761" w:type="dxa"/>
            <w:tcBorders/>
            <w:vAlign w:val="center"/>
          </w:tcPr>
          <w:p>
            <w:pPr>
              <w:pStyle w:val="TableContents"/>
              <w:bidi w:val="0"/>
              <w:spacing w:before="0" w:after="283"/>
              <w:jc w:val="left"/>
              <w:rPr/>
            </w:pPr>
            <w:r>
              <w:rPr/>
              <w:t>Address of Issuer</w:t>
            </w:r>
          </w:p>
        </w:tc>
        <w:tc>
          <w:tcPr>
            <w:tcW w:w="4444" w:type="dxa"/>
            <w:tcBorders/>
            <w:vAlign w:val="center"/>
          </w:tcPr>
          <w:p>
            <w:pPr>
              <w:pStyle w:val="TableContents"/>
              <w:bidi w:val="0"/>
              <w:spacing w:before="0" w:after="0"/>
              <w:jc w:val="left"/>
              <w:rPr/>
            </w:pPr>
            <w:r>
              <w:rPr/>
              <w:t>25 N 38TH STREET, 12TH FLOOR</w:t>
              <w:br/>
              <w:t>PHILADELPHIA</w:t>
              <w:br/>
              <w:t xml:space="preserve">PENNSYLVANIA </w:t>
              <w:br/>
              <w:t>19104</w:t>
            </w:r>
          </w:p>
        </w:tc>
      </w:tr>
      <w:tr>
        <w:trPr/>
        <w:tc>
          <w:tcPr>
            <w:tcW w:w="5761" w:type="dxa"/>
            <w:tcBorders/>
            <w:vAlign w:val="center"/>
          </w:tcPr>
          <w:p>
            <w:pPr>
              <w:pStyle w:val="TableContents"/>
              <w:bidi w:val="0"/>
              <w:spacing w:before="0" w:after="283"/>
              <w:jc w:val="left"/>
              <w:rPr/>
            </w:pPr>
            <w:r>
              <w:rPr/>
              <w:t>Phone</w:t>
            </w:r>
          </w:p>
        </w:tc>
        <w:tc>
          <w:tcPr>
            <w:tcW w:w="4444" w:type="dxa"/>
            <w:tcBorders/>
            <w:vAlign w:val="center"/>
          </w:tcPr>
          <w:p>
            <w:pPr>
              <w:pStyle w:val="TableContents"/>
              <w:bidi w:val="0"/>
              <w:spacing w:before="0" w:after="0"/>
              <w:jc w:val="left"/>
              <w:rPr/>
            </w:pPr>
            <w:r>
              <w:rPr/>
              <w:t>215-981-4000</w:t>
            </w:r>
          </w:p>
        </w:tc>
      </w:tr>
      <w:tr>
        <w:trPr/>
        <w:tc>
          <w:tcPr>
            <w:tcW w:w="5761" w:type="dxa"/>
            <w:tcBorders/>
            <w:vAlign w:val="center"/>
          </w:tcPr>
          <w:p>
            <w:pPr>
              <w:pStyle w:val="TableContents"/>
              <w:bidi w:val="0"/>
              <w:spacing w:before="0" w:after="283"/>
              <w:jc w:val="left"/>
              <w:rPr/>
            </w:pPr>
            <w:r>
              <w:rPr/>
              <w:t>Name of Person for Whose Account the Securities are To Be Sold</w:t>
            </w:r>
          </w:p>
        </w:tc>
        <w:tc>
          <w:tcPr>
            <w:tcW w:w="4444" w:type="dxa"/>
            <w:tcBorders/>
            <w:vAlign w:val="center"/>
          </w:tcPr>
          <w:p>
            <w:pPr>
              <w:pStyle w:val="TableContents"/>
              <w:bidi w:val="0"/>
              <w:spacing w:before="0" w:after="0"/>
              <w:jc w:val="left"/>
              <w:rPr/>
            </w:pPr>
            <w:r>
              <w:rPr/>
              <w:t>Russotti Gregory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61" w:type="dxa"/>
            <w:tcBorders/>
            <w:vAlign w:val="center"/>
          </w:tcPr>
          <w:p>
            <w:pPr>
              <w:pStyle w:val="TableContents"/>
              <w:bidi w:val="0"/>
              <w:spacing w:before="0" w:after="283"/>
              <w:jc w:val="left"/>
              <w:rPr/>
            </w:pPr>
            <w:r>
              <w:rPr/>
              <w:t>Relationship to Issuer</w:t>
            </w:r>
          </w:p>
        </w:tc>
        <w:tc>
          <w:tcPr>
            <w:tcW w:w="444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2587</w:t>
            </w:r>
          </w:p>
        </w:tc>
        <w:tc>
          <w:tcPr>
            <w:tcW w:w="1377" w:type="dxa"/>
            <w:tcBorders/>
            <w:vAlign w:val="center"/>
          </w:tcPr>
          <w:p>
            <w:pPr>
              <w:pStyle w:val="TableContents"/>
              <w:bidi w:val="0"/>
              <w:spacing w:before="0" w:after="283"/>
              <w:jc w:val="left"/>
              <w:rPr/>
            </w:pPr>
            <w:r>
              <w:rPr/>
              <w:t>4994.20</w:t>
            </w:r>
          </w:p>
        </w:tc>
        <w:tc>
          <w:tcPr>
            <w:tcW w:w="1552" w:type="dxa"/>
            <w:tcBorders/>
            <w:vAlign w:val="center"/>
          </w:tcPr>
          <w:p>
            <w:pPr>
              <w:pStyle w:val="TableContents"/>
              <w:bidi w:val="0"/>
              <w:spacing w:before="0" w:after="283"/>
              <w:jc w:val="left"/>
              <w:rPr/>
            </w:pPr>
            <w:r>
              <w:rPr/>
              <w:t>181075321</w:t>
            </w:r>
          </w:p>
        </w:tc>
        <w:tc>
          <w:tcPr>
            <w:tcW w:w="1567" w:type="dxa"/>
            <w:tcBorders/>
            <w:vAlign w:val="center"/>
          </w:tcPr>
          <w:p>
            <w:pPr>
              <w:pStyle w:val="TableContents"/>
              <w:bidi w:val="0"/>
              <w:spacing w:before="0" w:after="283"/>
              <w:jc w:val="left"/>
              <w:rPr/>
            </w:pPr>
            <w:r>
              <w:rPr/>
              <w:t>09/14/2026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09/11/2026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2587</w:t>
            </w:r>
          </w:p>
        </w:tc>
        <w:tc>
          <w:tcPr>
            <w:tcW w:w="1046" w:type="dxa"/>
            <w:tcBorders/>
            <w:vAlign w:val="center"/>
          </w:tcPr>
          <w:p>
            <w:pPr>
              <w:pStyle w:val="TableContents"/>
              <w:bidi w:val="0"/>
              <w:spacing w:before="0" w:after="283"/>
              <w:jc w:val="left"/>
              <w:rPr/>
            </w:pPr>
            <w:r>
              <w:rPr/>
              <w:t>09/11/2026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934"/>
        <w:gridCol w:w="943"/>
        <w:gridCol w:w="1560"/>
        <w:gridCol w:w="1683"/>
      </w:tblGrid>
      <w:tr>
        <w:trPr/>
        <w:tc>
          <w:tcPr>
            <w:tcW w:w="3085"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683"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Gregory Russotti</w:t>
              <w:br/>
              <w:t>25 N 38th Street</w:t>
              <w:br/>
              <w:t>12th Floor</w:t>
              <w:br/>
              <w:t>Philadelphia   PA   19104</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09/08/2026</w:t>
            </w:r>
          </w:p>
        </w:tc>
        <w:tc>
          <w:tcPr>
            <w:tcW w:w="1560" w:type="dxa"/>
            <w:tcBorders/>
            <w:vAlign w:val="center"/>
          </w:tcPr>
          <w:p>
            <w:pPr>
              <w:pStyle w:val="TableContents"/>
              <w:bidi w:val="0"/>
              <w:spacing w:before="0" w:after="283"/>
              <w:jc w:val="left"/>
              <w:rPr/>
            </w:pPr>
            <w:r>
              <w:rPr/>
              <w:t>534</w:t>
            </w:r>
          </w:p>
        </w:tc>
        <w:tc>
          <w:tcPr>
            <w:tcW w:w="1683" w:type="dxa"/>
            <w:tcBorders/>
            <w:vAlign w:val="center"/>
          </w:tcPr>
          <w:p>
            <w:pPr>
              <w:pStyle w:val="TableContents"/>
              <w:bidi w:val="0"/>
              <w:spacing w:before="0" w:after="283"/>
              <w:jc w:val="left"/>
              <w:rPr/>
            </w:pPr>
            <w:r>
              <w:rPr/>
              <w:t>1094.43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6"/>
        <w:gridCol w:w="8469"/>
      </w:tblGrid>
      <w:tr>
        <w:trPr/>
        <w:tc>
          <w:tcPr>
            <w:tcW w:w="1736" w:type="dxa"/>
            <w:tcBorders/>
            <w:vAlign w:val="center"/>
          </w:tcPr>
          <w:p>
            <w:pPr>
              <w:pStyle w:val="TableContents"/>
              <w:bidi w:val="0"/>
              <w:spacing w:before="0" w:after="283"/>
              <w:jc w:val="left"/>
              <w:rPr/>
            </w:pPr>
            <w:r>
              <w:rPr/>
              <w:t>Remarks</w:t>
            </w:r>
          </w:p>
        </w:tc>
        <w:tc>
          <w:tcPr>
            <w:tcW w:w="8469"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36" w:type="dxa"/>
            <w:tcBorders/>
            <w:vAlign w:val="center"/>
          </w:tcPr>
          <w:p>
            <w:pPr>
              <w:pStyle w:val="TableContents"/>
              <w:bidi w:val="0"/>
              <w:spacing w:before="0" w:after="283"/>
              <w:jc w:val="left"/>
              <w:rPr/>
            </w:pPr>
            <w:r>
              <w:rPr/>
              <w:t>Date of Notice</w:t>
            </w:r>
          </w:p>
        </w:tc>
        <w:tc>
          <w:tcPr>
            <w:tcW w:w="8469" w:type="dxa"/>
            <w:tcBorders/>
            <w:vAlign w:val="center"/>
          </w:tcPr>
          <w:p>
            <w:pPr>
              <w:pStyle w:val="TableContents"/>
              <w:bidi w:val="0"/>
              <w:spacing w:before="0" w:after="0"/>
              <w:jc w:val="left"/>
              <w:rPr/>
            </w:pPr>
            <w:r>
              <w:rPr/>
              <w:t>09/14/2026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6" w:type="dxa"/>
            <w:tcBorders/>
            <w:vAlign w:val="center"/>
          </w:tcPr>
          <w:p>
            <w:pPr>
              <w:pStyle w:val="TableContents"/>
              <w:bidi w:val="0"/>
              <w:spacing w:before="0" w:after="283"/>
              <w:jc w:val="left"/>
              <w:rPr/>
            </w:pPr>
            <w:r>
              <w:rPr/>
              <w:t>Signature</w:t>
            </w:r>
          </w:p>
        </w:tc>
        <w:tc>
          <w:tcPr>
            <w:tcW w:w="8469" w:type="dxa"/>
            <w:tcBorders/>
            <w:vAlign w:val="center"/>
          </w:tcPr>
          <w:p>
            <w:pPr>
              <w:pStyle w:val="TableContents"/>
              <w:bidi w:val="0"/>
              <w:spacing w:before="0" w:after="0"/>
              <w:jc w:val="left"/>
              <w:rPr/>
            </w:pPr>
            <w:r>
              <w:rPr/>
              <w:t>/s/ Joshua Schmitt, as a duly authorized representative of Fidelity Brokerage Services LLC, as attorney-in-fact for Gregory Russotti.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3267</Characters>
  <CharactersWithSpaces>3843</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